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Vítkova vede nová a bezpečnější silnice</w:t>
      </w:r>
    </w:p>
    <w:p>
      <w:pPr/>
      <w:r>
        <w:rPr/>
        <w:t xml:space="preserve">Loni v listopadu byla uzavřena silnice mezi Vítkovem a Větřkovicemi, čímž odstartovala její rozsáhlá rekonstrukce. Přesněji by se ale mělo říci, že až tak úplně o opravu nešlo. Stará cesta byla totiž úplně odstraněna a na jejím místě vybudovali stavebníci zcela novou silnici. </w:t>
      </w:r>
    </w:p>
    <w:p>
      <w:pPr/>
      <w:r>
        <w:rPr/>
        <w:t xml:space="preserve">Daniel Havlík (ČSSD), náměstek hejtmana MS kraje: “Jednak se změnily poloměry zatáček, jednak byla výškově upravena ta cesta a nejdůležitější je, že se rozšířila na 8 a půl metru.”</w:t>
      </w:r>
    </w:p>
    <w:p>
      <w:pPr/>
      <w:r>
        <w:rPr/>
        <w:t xml:space="preserve">Projekt za 93 milionů korun byl hrazen z 85 procent z Regionálního operačního programu NUTS II. Moravskoslezsko. Zbylých 15 procent uhradil krajský úřad ze svého rozpočtu.</w:t>
      </w:r>
    </w:p>
    <w:p>
      <w:pPr/>
      <w:r>
        <w:rPr/>
        <w:t xml:space="preserve">Ivan Strachoň (KSČM), náměstek hejtmana MS kraje: “Je to cesta, která je bezpečnější nejen pro řidiče, ale i pro chodce a cyklisty.”</w:t>
      </w:r>
    </w:p>
    <w:p>
      <w:pPr/>
      <w:r>
        <w:rPr/>
        <w:t xml:space="preserve">Lidé se už na novou silnici velmi těšili.</w:t>
      </w:r>
    </w:p>
    <w:p>
      <w:pPr/>
      <w:r>
        <w:rPr/>
        <w:t xml:space="preserve">anketa: obyvatelé Vítkova: 1/ “Je to bezvadné, je to zkratka.” 2/ “Pěkné provedení.”</w:t>
      </w:r>
    </w:p>
    <w:p>
      <w:pPr/>
      <w:r>
        <w:rPr/>
        <w:t xml:space="preserve">V letošním roce je naplánováno ještě několik významných oprav silnic. V nejbližší době to bude například rekonstrukce Mariánskohorské ulice v Ostravě, která začne už v příštím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391/do-vitkova-vede-nova-a-bezpecnejsi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2026-05-06T05:23:14+02:00</dcterms:created>
  <dcterms:modified xsi:type="dcterms:W3CDTF">2026-05-06T05:23:14+02:00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