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berou respitní péči jako dovolenou</w:t>
      </w:r>
    </w:p>
    <w:p>
      <w:pPr/>
      <w:r>
        <w:rPr/>
        <w:t xml:space="preserve">Devětaosmdesátiletá paní Anna Venhauerová z Havířova už čtrnáct dní bydlí v zařízení sociálních služeb. Její dcera odjela na dovolenou. Zejména pro tyto případy je určena odlehčovací služba.</w:t>
      </w:r>
    </w:p>
    <w:p>
      <w:pPr/>
      <w:r>
        <w:rPr/>
        <w:t xml:space="preserve">Anna Venhauerová, seniorka: “Já bych zůstala sama, protože dcera nemohla, tak mě dali tady. Měla jsem trochu obavy”.</w:t>
      </w:r>
    </w:p>
    <w:p>
      <w:pPr/>
      <w:r>
        <w:rPr/>
        <w:t xml:space="preserve">Největší zájem o respitní péči je právě během letních prázdnin a v předvánočním období.</w:t>
      </w:r>
    </w:p>
    <w:p>
      <w:pPr/>
      <w:r>
        <w:rPr/>
        <w:t xml:space="preserve">Iveta Konkolská, vedoucí denních a pobytových služeb: “Rodinní příslušníci k nám dávají své blízké z důvodu odpočinku, aby načerpali síly. Jsou tady i senioři, kteří se k nám rádi vrací a chodí zde na vlastní žádost”.</w:t>
      </w:r>
    </w:p>
    <w:p>
      <w:pPr/>
      <w:r>
        <w:rPr/>
        <w:t xml:space="preserve">Právě to je případ této vitální pětaosmdesátileté dámy, která řekla své dceři, že chce do zařízení na tři měsíce, protože to bere jako dovolenou. Odlehčovací službu využila už podruhé.</w:t>
      </w:r>
    </w:p>
    <w:p>
      <w:pPr/>
      <w:r>
        <w:rPr/>
        <w:t xml:space="preserve">Růžena Horáková, seniorka: “Jsem tady spokojená. Mám se tady lépe než doma, protože tady mám společnost, je tady veseleji. Doma jsem stále sama”.</w:t>
      </w:r>
    </w:p>
    <w:p>
      <w:pPr/>
      <w:r>
        <w:rPr/>
        <w:t xml:space="preserve">Respitní péči poskytují sociální služby seniorům nejen z Havířova od roku 2006. A zařízení je stále ojedinělé nejen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75/havirovsti-seniori-berou-respitni-peci-jako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