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17.7.2015,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 Poruba zveřejňuje detaily hospodaření</w:t>
      </w:r>
    </w:p>
    <w:p>
      <w:pPr/>
      <w:r>
        <w:rPr/>
        <w:t xml:space="preserve">Ve snaze o co největší transparentnost hospodaření rozhodli radní v Ostravě -Porubě, že začnou zveřejňovat detaily rozpočtu a to nejen výdaje, ale i veškeré příjmy. Kdo si tedy chce ověřit, jak se hospodaří s penězi v Porubě, stačí mu k tomu přístup na internet a přes pár kliknutí se dostane všude, kde bude chtít.</w:t>
      </w:r>
    </w:p>
    <w:p>
      <w:pPr/>
      <w:r>
        <w:rPr/>
        <w:t xml:space="preserve">Martin Otipka, mluvčí Ostravy - Poruby: “Každý člověk, který má přístup k internetu, si může najet na webové stránky městského obvodu Poruba. Tam v sekci radnice nebo nejčastěji hledáte si najde přímo odkaz rozpočet. Na něj si klikne a v tom rozpočtu najde, jak příjmovou stránku, tak výdajovou.”</w:t>
      </w:r>
    </w:p>
    <w:p>
      <w:pPr/>
      <w:r>
        <w:rPr/>
        <w:t xml:space="preserve">Úředníci budou veškeré údaje neustále aktualizovat. Každý nový výdaj nebo příjem by se do systému měl dostat nejpozději do jednoho měsíce. Na rozdíl od ostatních obvodů jde Poruba až do detailů jednotlivých faktur.</w:t>
      </w:r>
    </w:p>
    <w:p>
      <w:pPr/>
      <w:r>
        <w:rPr/>
        <w:t xml:space="preserve">Petr Mihálik (ČSSD), starosta Ostravy - Poruby: “My jsme občanům klikací rozpočet slíbili. Já se přiznám, že jsme ho chtěli už dříve, ale ten objem dat je tak rozsáhlý, že to činilo technické potíže.” </w:t>
      </w:r>
    </w:p>
    <w:p>
      <w:pPr/>
      <w:r>
        <w:rPr/>
        <w:t xml:space="preserve">V současné době běží systém ve zkušebním provozu a odborníci budou ještě všechno dolaďovat. Zájemci si rozpočet najdou v sekci “nejčastěji hledáte” hned na úvodní straně internetových stránek Poruby.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99/ostrava--poruba-zverejnuje-detaily-hospod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2026-07-17T00:06:41+02:00</dcterms:created>
  <dcterms:modified xsi:type="dcterms:W3CDTF">2026-07-17T00:06:41+02:00</dcterms:modified>
</cp:coreProperties>
</file>

<file path=docProps/custom.xml><?xml version="1.0" encoding="utf-8"?>
<Properties xmlns="http://schemas.openxmlformats.org/officeDocument/2006/custom-properties" xmlns:vt="http://schemas.openxmlformats.org/officeDocument/2006/docPropsVTypes"/>
</file>