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20.7.2015,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utonulo dítě, záchranáři nabádají k opatrnosti</w:t>
      </w:r>
    </w:p>
    <w:p>
      <w:pPr/>
      <w:r>
        <w:rPr/>
        <w:t xml:space="preserve">V sobotu po 16 hodině byli záchranáři přivoláni k tonutí dvou lidí ke splavu na řece Ostravici v Ostravě Hrabové. Po jejich příjezdu byla 26letá žena už na břehu a svědci se ji pokoušeli resuscitovat. </w:t>
      </w:r>
    </w:p>
    <w:p>
      <w:pPr/>
      <w:r>
        <w:rPr/>
        <w:t xml:space="preserve">Lukáš Humpl, mluvčí HZS Ostrava: “Bylo ji nutné připojit k umělé plicní ventilaci a následně ji záchranáři transportovali na urgentní příjem Městské nemocnice Ostrava.”</w:t>
      </w:r>
    </w:p>
    <w:p>
      <w:pPr/>
      <w:r>
        <w:rPr/>
        <w:t xml:space="preserve">Po půl hodině bylo z vody vytaženo i osmileté dítě. Lékař už mohl pouze konstatovat smrt. Případů tonutí je letos hodně. Lidé by proto měli být při koupání, kde nejsou plavčíci, opatrní.</w:t>
      </w:r>
    </w:p>
    <w:p>
      <w:pPr/>
      <w:r>
        <w:rPr/>
        <w:t xml:space="preserve">MUDr. David Koudelka, místopředseda Vodní záchranné služby ČČK Ostrava: “Je potřeba se domluvit tak, aby byl ten koupající vždy nějak zajištěn, aby na něj někdo dával pozor, aby se koupali ve dvojici apod.”</w:t>
      </w:r>
    </w:p>
    <w:p>
      <w:pPr/>
      <w:r>
        <w:rPr/>
        <w:t xml:space="preserve">Pokud se k případu tonutí dostanete, rozhodně se bezhlavě nevrhejte do vody. Mohli byste skončit podobně jako 26letá žena ze soboty. Lepší je využít větev, nějakou nafukovačku nebo třeba provaz. Po vytažení tonoucího na břeh je nutné okamžitě zahájit oživování.</w:t>
      </w:r>
    </w:p>
    <w:p>
      <w:pPr/>
      <w:r>
        <w:rPr/>
        <w:t xml:space="preserve">MUDr. David Koudelka, místopředseda Vodní záchranné služby ČČK Ostrava: “Pacient leží na zádech, zakloníme mu hlavu, zmáčkneme nosní křídla a vdechneme do něj pět úvodních vdechů. Pak začíná nepřímá srdeční masáž, kdy se stlačuje uprostřed hrudníku dlaní frekvencí sto až sto dvacet stlačení za minutu asi pět až šest cm.”</w:t>
      </w:r>
    </w:p>
    <w:p>
      <w:pPr/>
      <w:r>
        <w:rPr/>
        <w:t xml:space="preserve">Důležitým pravidlem je také neskákat do vody uhřátý nebo pod vlivem alkoholu.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10/v-ostrave-utonulo-dite-zachranari-nabadaji-k-opatr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2026-06-28T03:33:17+02:00</dcterms:created>
  <dcterms:modified xsi:type="dcterms:W3CDTF">2026-06-28T03:33:17+02:00</dcterms:modified>
</cp:coreProperties>
</file>

<file path=docProps/custom.xml><?xml version="1.0" encoding="utf-8"?>
<Properties xmlns="http://schemas.openxmlformats.org/officeDocument/2006/custom-properties" xmlns:vt="http://schemas.openxmlformats.org/officeDocument/2006/docPropsVTypes"/>
</file>