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21.7.2015, 20:49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Sanatorium v Havířově rozšíří kapacitu lůžek</w:t>
      </w:r>
    </w:p>
    <w:p>
      <w:pPr/>
      <w:r>
        <w:rPr/>
        <w:t xml:space="preserve">Tohle je 97letý pan Tichý, který je po operaci a potřebuje rehabilitaci. Jeho syn měl velké štěstí, že se otec dostal poměrně rychle do Sanatoria Kochova v Havířově.</w:t>
      </w:r>
    </w:p>
    <w:p>
      <w:pPr/>
      <w:r>
        <w:rPr/>
        <w:t xml:space="preserve">Petr Tichý, syn:” Byl to obrovský problém ho dostat do nějakého sanatoria, aby ho znovu rozchodili”.</w:t>
      </w:r>
    </w:p>
    <w:p>
      <w:pPr/>
      <w:r>
        <w:rPr/>
        <w:t xml:space="preserve">Sanatorium má zhruba 70 lůžek následné péče, která jsou ale stabilně plná. Proto se rozhodli zařízení rozšířit. Po rekonstrukci bude v sanatoriu poskytnuta péče dalším padesáti pacientům.</w:t>
      </w:r>
    </w:p>
    <w:p>
      <w:pPr/>
      <w:r>
        <w:rPr/>
        <w:t xml:space="preserve">Bedřich Wasserburger, jednatel společnosti: “Místní populace je bohužel stará, nemocná. Je to dáno i lokalitou a životním prostředím. Lůžek je nedostatek. V Havířově a okolí je v současné době celkem 70 lůžek, které poskytujeme my. Nyní se snažíme dosáhnout stavu 120 lůžek po rekonstrukci. Čekací doba je nyní až několik měsíců”.</w:t>
      </w:r>
    </w:p>
    <w:p>
      <w:pPr/>
      <w:r>
        <w:rPr/>
        <w:t xml:space="preserve">Rozšířením kapacity vznikne i dalších minimálně dvacet pracovních míst.</w:t>
      </w:r>
    </w:p>
    <w:p>
      <w:pPr/>
      <w:r>
        <w:rPr/>
        <w:t xml:space="preserve">Lucie Špaisová, hlavní sestra: “Počítáme s tím, že tým našich zdravotníků určitě rozšíříme. Budeme potřebovat nejen zdravotní sestry, ale také ošetřovatelky a další personál”.</w:t>
      </w:r>
    </w:p>
    <w:p>
      <w:pPr/>
      <w:r>
        <w:rPr/>
        <w:t xml:space="preserve">Rodinní příslušníci si musí ještě počkat, protože první pacienti budou do nových prostor přijímání až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8516/sanatorium-v-havirove-rozsiri-kapacitu-luz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2026-05-27T12:26:57+02:00</dcterms:created>
  <dcterms:modified xsi:type="dcterms:W3CDTF">2026-05-27T12:26:57+02:00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