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chytili řidiče s falešnou dálniční známkou</w:t>
      </w:r>
    </w:p>
    <w:p>
      <w:pPr/>
      <w:r>
        <w:rPr/>
        <w:t xml:space="preserve">V únoru jsme vás informovali o gangu 4 mužů, kteří prodávali na Frýdeckomístecku falešné dálniční známky. Jejich cena se pohybovala od 800 do 1350 korun. Pravá známka stojí 1500. Než byli zadrženi stihli jich prodat téměř 500 a utržili kolem 300 tisíc korun. Teď zadrželi celníci muže, který podobnou známku měl nalepenu na okně vozu.</w:t>
      </w:r>
    </w:p>
    <w:p>
      <w:pPr/>
      <w:r>
        <w:rPr/>
        <w:t xml:space="preserve">Pavla Zdobnická, Celní úřad MS kraje: “Zahlédli osobní vozidlo slovenské imatrikulace. Zjistili, že jsou rozdíly mezi originálem a padělkem.”</w:t>
      </w:r>
    </w:p>
    <w:p>
      <w:pPr/>
      <w:r>
        <w:rPr/>
        <w:t xml:space="preserve">V letošním roce už celníci zadrželi kolem dvacítky řidičů, kteří jeli s falešnou dálniční známkou. Pro zkušeného celníka není problém takovou známku rozeznat.</w:t>
      </w:r>
    </w:p>
    <w:p>
      <w:pPr/>
      <w:r>
        <w:rPr/>
        <w:t xml:space="preserve">Pavla Zdobnická, Celní úřad MS kraje: “Jedním z těch markantů bylo, že v pravém horním rohu má být v červeném kolečku písmeno c. Na falešné známce to chybělo.”</w:t>
      </w:r>
    </w:p>
    <w:p>
      <w:pPr/>
      <w:r>
        <w:rPr/>
        <w:t xml:space="preserve">Tomáš Neřold, mluvčí ministerstva dopravy: “Řidiči mohou falešnou známku poznat např. podle gramatických chyb na tom útržku, který oddělují od kupónu.”</w:t>
      </w:r>
    </w:p>
    <w:p>
      <w:pPr/>
      <w:r>
        <w:rPr/>
        <w:t xml:space="preserve">Celníci celý případ předali k došetření kolegům od policie. Zároveň také potvrdili, že je v našem kraji poměrně častý přestupek ježdění bez dálniční známky. Letos už zadrželi téměř 500 řidičů, kterým udělili pokuty za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34/celnici-chytili-ridice-s-falesnou-dalnicni-znam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2026-09-16T01:59:46+02:00</dcterms:created>
  <dcterms:modified xsi:type="dcterms:W3CDTF">2026-09-16T01:59:46+02:00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