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p>
      <w:pPr/>
      <w:r>
        <w:rPr/>
        <w:t xml:space="preserve">Statní svátek svatého Václava se už potřetí slavil sportovně. Smetanovy sady zaplněné malými i velkými závodníky se startovními čísly dávaly tušit, že letošní ročník Běhu rodičů a dětí novojičínským parkem se povedl.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na podporu sportu, pohybu dětí a podpory sportování celé rodiny s tím, že mají kategorie jednak dětí, jednak dospělých, letos je to rozšířeno o kondiční běh, štafety jsou zachovány a ještě jsme vyhlásili soutěž o nejúspěšnější rodinu."</w:t>
      </w:r>
    </w:p>
    <w:p>
      <w:pPr/>
      <w:r>
        <w:rPr/>
        <w:t xml:space="preserve">První závod pro nejmenší účastníky odstartoval o půl desáté. O ceny v podobě hraček pro děti či sportovního vybavení pro dospělé změřilo síly rekordních, více než 100 účastníků. Nejmladšímu byly tři roky, nejstaršímu o rovných 71 let více. Nejkratší trasy vedly pouze v parku, nejdelší, pro ženy a muže, pak běžce zavedly až k vodní nádrži Čerťák.</w:t>
      </w:r>
    </w:p>
    <w:p>
      <w:pPr/>
      <w:r>
        <w:rPr/>
        <w:t xml:space="preserve">Darina Krausová, organizátorka běhu: </w:t>
      </w:r>
      <w:r>
        <w:rPr>
          <w:i w:val="1"/>
          <w:iCs w:val="1"/>
        </w:rPr>
        <w:t xml:space="preserve">"Je to dostupné, park je dostupný většině. Nevím, jestli taková akce pro děti se organizuje, spíše jenom selektovaně pro určitou věkovou skupinu. Tady to je vlastně pro všechny a zvlášť, že to je vlastně na státní svátek, takže každý si najde čas, je hezké počasí, takže si najdou čas."</w:t>
      </w:r>
    </w:p>
    <w:p>
      <w:pPr/>
      <w:r>
        <w:rPr/>
        <w:t xml:space="preserve">Organizátoři nakonec vyhlásili celkem sedmnáct vítězů ve všech věkových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4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