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Okruh na Havířovský kahanec je už zabezpečen</w:t>
      </w:r>
    </w:p>
    <w:p>
      <w:pPr/>
      <w:r>
        <w:rPr/>
        <w:t xml:space="preserve">I tato smutná událost se může stát na našem nejrychlejším přírodním okruhu motocyklových závodů Havířovský zlatý kahanec na Těrlickém okruhu. Jezdci se v některých úsecích řítí rychlostí až 300 kilometrů v hodině. </w:t>
      </w:r>
    </w:p>
    <w:p>
      <w:pPr/>
      <w:r>
        <w:rPr/>
        <w:t xml:space="preserve">Případným nehodám během závodu se nedá zcela zabránit. Organizátoři se proto vždy snaží riziko minimalizovat. </w:t>
      </w:r>
    </w:p>
    <w:p>
      <w:pPr/>
      <w:r>
        <w:rPr/>
        <w:t xml:space="preserve">Petr Hrabčák, hlavní organizátor závodu: “Je tady spotřebovaných šest tisíc ochranných pytlů. Pak máme ještě pytle, které jsou nižší a ty největší. Těch je zhruba 700 kusů. Snažíme se vždy na tento okamžik myslet. Bezpečnost diváků a jezdců je pro nás na prvním místě.”</w:t>
      </w:r>
    </w:p>
    <w:p>
      <w:pPr/>
      <w:r>
        <w:rPr/>
        <w:t xml:space="preserve">Kromě zabezpečení tratě se museli organizátoři postarat i o zajištění záchranných složek.</w:t>
      </w:r>
    </w:p>
    <w:p>
      <w:pPr/>
      <w:r>
        <w:rPr/>
        <w:t xml:space="preserve">Petr Hrabčák, hlavní organizátor závodu: “Všechny tyto záležitosti řešíme podle řádu Českého svazu motocyklového sportu, které nám to určují. Jsou zajištěny sanity, hasičské vozy a pořadatelé.”</w:t>
      </w:r>
    </w:p>
    <w:p>
      <w:pPr/>
      <w:r>
        <w:rPr/>
        <w:t xml:space="preserve">Závody se pojednou tento víkend. Nicméně fanoušci mohou vidět jezdce už v pátek na náměstí Republiky, kde se pro ně pořádá autogramiáda.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64/okruh-na-havirovsky-kahanec-je-uz-zabezpe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2026-05-25T12:36:00+02:00</dcterms:created>
  <dcterms:modified xsi:type="dcterms:W3CDTF">2026-05-25T12:36:00+02:00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