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3.8.2015, 15:08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Novém Jičíně pokračuje rekonstrukce bazénu</w:t>
      </w:r>
    </w:p>
    <w:p>
      <w:pPr/>
      <w:r>
        <w:rPr/>
        <w:t xml:space="preserve">200 dnů, během kterých musí stavební firmy a jejich lidé opravit vše potřebné. Velká rekonstrukce je největší investiční akcí Nového Jičína v tomto roce, v pondělí proběhl kontrolní den a vše zatím pokračuje podle smluveného harmonogramu.</w:t>
      </w:r>
    </w:p>
    <w:p>
      <w:pPr/>
      <w:r>
        <w:rPr/>
        <w:t xml:space="preserve">“V této chvíli probíhají zejména bourací práce, ať už je to v saunovém prostoru nebo v kojeneckém bazénku, odstraňuje se původní vzduchotechnika, odstraňují se také betonové panely na střeše. Jakmile bude ocelová nosná konstrukce obnažena, tak se opraví, očistí a znovu se natře,” vysvětluje tisková mluvčí novojičínské radnice Marie Machková.</w:t>
      </w:r>
    </w:p>
    <w:p>
      <w:pPr/>
      <w:r>
        <w:rPr/>
        <w:t xml:space="preserve">Jen pár metrů od stavby je oddělen areál venkovního koupaliště. Sezóna je v plném proudu.</w:t>
      </w:r>
    </w:p>
    <w:p>
      <w:pPr/>
      <w:r>
        <w:rPr/>
        <w:t xml:space="preserve">“Stavba na to nemá velký vliv. Snažíme se, aby s tím návštěvníci neměli problém, ale samozřejmě musí brát v potaz to, že se koupou vedle velké stavby. Myslím si, že je to v tuto chvíli nijak neomezuje. Je tady sice postaveno lešení, určitá činnost se na stavbě vyvíjí, ale i co se týče prašnosti a hlučnosti, tak si myslím, že to návštěvníky nijak neomezuje,” říká ředitel novojičínského bazénu Pavel Kelar.</w:t>
      </w:r>
    </w:p>
    <w:p>
      <w:pPr/>
      <w:r>
        <w:rPr/>
        <w:t xml:space="preserve">Rekonstrukce krytého bazénu a sportovní haly musí být hotová nejpozději do konce roku, město ale už teď chystá investice do budovy i v dalších letech.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8574/v-novem-jicine-pokracuje-rekonstrukce-baze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2026-05-03T13:43:06+02:00</dcterms:created>
  <dcterms:modified xsi:type="dcterms:W3CDTF">2026-05-03T13:43:06+02:00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