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dokončili další část výstavby kanalizace</w:t>
      </w:r>
    </w:p>
    <w:p>
      <w:pPr/>
      <w:r>
        <w:rPr/>
        <w:t xml:space="preserve">V havířovské městské části Životice a Prostřední Suchá je poměrně velká zástavba rodinných domů. Přesto zde až doposud chyběla splašková kanalizace. Po roce jsou práce dokončeny a domácnosti se budou moci brzy napojit.</w:t>
      </w:r>
    </w:p>
    <w:p>
      <w:pPr/>
      <w:r>
        <w:rPr/>
        <w:t xml:space="preserve">Daniel Pawlas (KSČM), primátor města: “Plníme tady velký dluh vůči životnímu prostředí. Je to náročná stavba, stojí spoustu peněz a nejde vidět. O to více je cennější, že plníme to, co dlužíme dřívějším generacím”. </w:t>
      </w:r>
    </w:p>
    <w:p>
      <w:pPr/>
      <w:r>
        <w:rPr/>
        <w:t xml:space="preserve">V Životicích došlo k vybudování šesti kilometrů kanalizační sítě a v části Prostřední Suchá zhruba jednoho kilometru. Celkově se bude moci napojit přibližně 180 rodinných domů.</w:t>
      </w:r>
    </w:p>
    <w:p>
      <w:pPr/>
      <w:r>
        <w:rPr/>
        <w:t xml:space="preserve">René Vašek, vedoucí odboru správy a rozvoje majetku: ”Musí proběhnout kolaudační řízení a poté se mohou jednotliví občané začít napojovat. Budeme se snažit, aby k tomu došlo, co nejrychleji”.</w:t>
      </w:r>
    </w:p>
    <w:p>
      <w:pPr/>
      <w:r>
        <w:rPr/>
        <w:t xml:space="preserve">Výstavba se neobešla bez komplikací. Nicméně podle předsedy občanské komise jsou nakonec lidé rádi, že je kanalizace dokončena.</w:t>
      </w:r>
    </w:p>
    <w:p>
      <w:pPr/>
      <w:r>
        <w:rPr/>
        <w:t xml:space="preserve">Pavel Merta, předseda občanské komise: “U těch liniových staveb je to vždy nejhorší. Bohužel, našli se i v Životicích takoví, kteří nepustili přes svoje pozemky pracovníky kanalizace”.</w:t>
      </w:r>
    </w:p>
    <w:p>
      <w:pPr/>
      <w:r>
        <w:rPr/>
        <w:t xml:space="preserve">71 procent nákladů na výstavbu kanalizace by měla být pokryta z evropských fondů. Což činí téměř 53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88/v-havirove-dokoncili-dalsi-cast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2026-04-17T00:00:52+02:00</dcterms:created>
  <dcterms:modified xsi:type="dcterms:W3CDTF">2026-04-17T00:00:52+02:00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