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statku v Dolní Lutyni způsobil žhář kvůli msty</w:t>
      </w:r>
    </w:p>
    <w:p>
      <w:pPr/>
      <w:r>
        <w:rPr/>
        <w:t xml:space="preserve">Na začátku srpna jsme vás informovali o požáru v Dolní Lutyni. V podvečer tam byli přivoláni hasiči k ohni, který vzplál v areálu statku. Plameny zachvátili především slámu uskladněnou v hospodářské budově. Hrozilo ale také, že se oheň rozšíří na sousední objekt.</w:t>
      </w:r>
    </w:p>
    <w:p>
      <w:pPr/>
      <w:r>
        <w:rPr/>
        <w:t xml:space="preserve">Petr Kůdela, mluvčí HZS MS kraje: “Hasiči hasili střechu a protože šlo o eternitovou krytinu, hrozilo nebezpečí od praskajících žhavých kusů, které létaly směrem na hasiče.”</w:t>
      </w:r>
    </w:p>
    <w:p>
      <w:pPr/>
      <w:r>
        <w:rPr/>
        <w:t xml:space="preserve">Příčina vzniku požáru byla od začátku podezřelá. Existovalo podezření na žhářství, což se velmi brzy potvrdilo a dnes už je pachatel obviněn z poškozování cizí věci. </w:t>
      </w:r>
    </w:p>
    <w:p>
      <w:pPr/>
      <w:r>
        <w:rPr/>
        <w:t xml:space="preserve">Zlatuše Vjačková, mluvčí PČR Karviná: “Dírou v plotu se dostal na pozemek statku. Nejprve poškodil bazén a pak vnikl do zemědělské budovy, kde zapálil balík slámy.”</w:t>
      </w:r>
    </w:p>
    <w:p>
      <w:pPr/>
      <w:r>
        <w:rPr/>
        <w:t xml:space="preserve">Při výslechu se žhář ke všemu přiznal. Motivem byla msta a jak to v podobných případech bývá, byl ovlivněn alkoholem.</w:t>
      </w:r>
    </w:p>
    <w:p>
      <w:pPr/>
      <w:r>
        <w:rPr/>
        <w:t xml:space="preserve">Zlatuše Vjačková, mluvčí PČR Karviná: “V minulosti prý na statku vypomáhal a dosud nebyl řádně odměněn.”</w:t>
      </w:r>
    </w:p>
    <w:p>
      <w:pPr/>
      <w:r>
        <w:rPr/>
        <w:t xml:space="preserve">Muž byl v minulosti už dvakrát trestán. Nyní je škoda kolem půl milionu korun a proto mu hrozí vězení až na tři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609/pozar-statku-v-dolni-lutyni-zpusobil-zhar-kvuli-m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2026-09-16T01:59:37+02:00</dcterms:created>
  <dcterms:modified xsi:type="dcterms:W3CDTF">2026-09-16T01:59:37+02:00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