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Povodí Odry zahájilo velkou rekonstrukci přehrady Šance!</w:t>
      </w:r>
    </w:p>
    <w:p>
      <w:pPr/>
      <w:r>
        <w:rPr/>
        <w:t xml:space="preserve">Modernizace přehrady spočívá ve stavbě nového bočního přelivu na pravém břehu, skluzu a vývaru. Upravovat se bude také koruna hráze a vlnolam a budou zpevňovány okolní svahy hrozící sesuvem - to vše za účelem zvýšení bezpečnosti přehrady.</w:t>
      </w:r>
    </w:p>
    <w:p>
      <w:pPr/>
      <w:r>
        <w:rPr/>
        <w:t xml:space="preserve">Ivan Pospíšil, generální ředitel Povodí Odry: </w:t>
      </w:r>
      <w:r>
        <w:rPr>
          <w:i w:val="1"/>
          <w:iCs w:val="1"/>
        </w:rPr>
        <w:t xml:space="preserve">„Po provedené rekonstrukci bude bezpečnost vodního díla Šance pětinásobně zvýšena."</w:t>
      </w:r>
    </w:p>
    <w:p>
      <w:pPr/>
      <w:r>
        <w:rPr/>
        <w:t xml:space="preserve">V současné době je přehrada schopna zadržet dvoutisíciletou vodu a po opravách dokonce desetitisíciletou.  </w:t>
      </w:r>
      <w:r>
        <w:rPr>
          <w:i w:val="1"/>
          <w:iCs w:val="1"/>
        </w:rPr>
        <w:t xml:space="preserve"> „Důvodem oprav není špatný technický stav nádrže, ale stoupající požadavky na bezpečnost, především za výjimečných povodní,“</w:t>
      </w:r>
      <w:r>
        <w:rPr/>
        <w:t xml:space="preserve"> dodává Dalibor Kratochvíl z Povodí Odry závodu Frýdek-Místek.</w:t>
      </w:r>
    </w:p>
    <w:p>
      <w:pPr/>
      <w:r>
        <w:rPr/>
        <w:t xml:space="preserve">Práce budou stát půl miliardy korun a budou dokončeny v roce 2012.</w:t>
      </w:r>
    </w:p>
    <w:p>
      <w:pPr/>
      <w:r>
        <w:rPr/>
        <w:t xml:space="preserve">Přehrada Šance dodala za čtyři desetiletí téměř půl druhé miliardy kubíků vody a díky turbínám pod hrází ještě 130 milionů kilowatthodin elektřiny.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61/povodi-odry-zahajilo-velkou-rekonstrukci-prehrady-s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2026-06-18T06:44:41+02:00</dcterms:created>
  <dcterms:modified xsi:type="dcterms:W3CDTF">2026-06-18T06:44:41+02:00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