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na Novojičínsku si prázdniny nevybírají</w:t>
      </w:r>
    </w:p>
    <w:p>
      <w:pPr/>
      <w:r>
        <w:rPr/>
        <w:t xml:space="preserve">Stačilo by více pozornosti a nedat zlodějům šanci. Jeden z těchto případů se stal na koupališti v Novém Jičíně, docela zbytečně.</w:t>
      </w:r>
    </w:p>
    <w:p>
      <w:pPr/>
      <w:r>
        <w:rPr/>
        <w:t xml:space="preserve">“Mladý pár si odložil své věci do tašky a šel se koupat. Když přišli, zjistili, že cennosti, peníze, mobily, vše bylo pryč. Vzniklá škoda je 13 tisíc korun. Dalším skutkem, který se v poslední době stává, jsou krádeže věcí z osobních automobilů. Pachatel využije chvilkové nepozornosti. Posledním takovým skutkem byl případ ženy, která čekala na svého muže. Větrala vyhřátý interiér vozidla a zloděj ji přes okno sebral kabelku,” komentuje některé z aktuálních případů tiskový mluvčí novojičínských policistů Petr Gřes.</w:t>
      </w:r>
    </w:p>
    <w:p>
      <w:pPr/>
      <w:r>
        <w:rPr/>
        <w:t xml:space="preserve">I v tomto případě škoda přesáhla 13 tisíc korun. Policisté pátrají také po zloději, který si do sklepů na několika ulicích v Kopřivnici přišel pro jízdní kola.</w:t>
      </w:r>
    </w:p>
    <w:p>
      <w:pPr/>
      <w:r>
        <w:rPr/>
        <w:t xml:space="preserve">“Vypáčením a poškozením dveří vnikl do společných prostor, do jednotlivých sklepních kójí. Vybíral si kola, která měla vyšší hodnotu, ty odcizil,” vysvětluje Petr Gřes.</w:t>
      </w:r>
    </w:p>
    <w:p>
      <w:pPr/>
      <w:r>
        <w:rPr/>
        <w:t xml:space="preserve">Škoda je 80 tisíc korun a policisté uvítají jakoukoliv informaci, která by je dovedla na stopu zlodějů. Nezapomeňte, že prázdninové měsíce jsou pro zloděje ideální příležitostí, zvlášť na koupalištích. Stačí jim pár okamžiků, pokud ale nedostanou šanci, odejdou s prázdnou.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640/zlodeji-na-novojicinsku-si-prazdniny-nevybi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2026-05-03T13:44:10+02:00</dcterms:created>
  <dcterms:modified xsi:type="dcterms:W3CDTF">2026-05-03T13:44:10+02:00</dcterms:modified>
</cp:coreProperties>
</file>

<file path=docProps/custom.xml><?xml version="1.0" encoding="utf-8"?>
<Properties xmlns="http://schemas.openxmlformats.org/officeDocument/2006/custom-properties" xmlns:vt="http://schemas.openxmlformats.org/officeDocument/2006/docPropsVTypes"/>
</file>