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pohádky budou už i v knihovnách v kraji</w:t>
      </w:r>
    </w:p>
    <w:p>
      <w:pPr/>
      <w:r>
        <w:rPr/>
        <w:t xml:space="preserve">Jak si Bohumil půjčoval, až se dostal do vězení, Jak droga zatemnila Petříkovi mysl a nebo například Proč cesta není hřiště. Názvy příběhů z Policejních pohádek jasně naznačují o čem jsou a z toho také vyplývá, že v sobě mají poučení. Vždyť je tvořili policisté společně se soudcem podle skutečných případů. Tisk knihy financoval krajský úřad a proto je zdarma distribuována do škol v celém kraji. Policisté z ní také často dětem čtou.</w:t>
      </w:r>
    </w:p>
    <w:p>
      <w:pPr/>
      <w:r>
        <w:rPr/>
        <w:t xml:space="preserve">Tomáš Kužel, ředitel PČR MS kraje: “Distribuce byla živelná. Až postupně, jak se kniha dostala ve známost, se začala rozšiřovat. Začala projevovat zájem jiná krajská ředitelství, školy, rodiny i děti a dnes je předpokládaný náklad 10 tisíc výtisků.”</w:t>
      </w:r>
    </w:p>
    <w:p>
      <w:pPr/>
      <w:r>
        <w:rPr/>
        <w:t xml:space="preserve">Aby měly děti ještě snadnější přístup k oblíbené knížce, začala její distribuce i do knihoven v celém kraji. </w:t>
      </w:r>
    </w:p>
    <w:p>
      <w:pPr/>
      <w:r>
        <w:rPr/>
        <w:t xml:space="preserve">Petra Ševčíková, Moravskoslezská vědecká knihovna: “Knížky jsou určeny pro všechny knihovny v MS kraji, kterých máme asi 400.”</w:t>
      </w:r>
    </w:p>
    <w:p>
      <w:pPr/>
      <w:r>
        <w:rPr/>
        <w:t xml:space="preserve">O knihu už projevili zájem i ostatní kraje. Budou si ale muset sami financovat její další dotisky. Policie už také připravuje další podobnou knihu, která bude ale určena seniorům a trestné činnosti, která je ohrožuje.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678/policejni-pohadky-budou-uz-i-v-knihovnach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2026-07-26T12:03:56+02:00</dcterms:created>
  <dcterms:modified xsi:type="dcterms:W3CDTF">2026-07-26T12:03:56+02:00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