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mohou těšit na opravený bazén</w:t>
      </w:r>
    </w:p>
    <w:p>
      <w:pPr/>
      <w:r>
        <w:rPr/>
        <w:t xml:space="preserve">Krytý bazén v Havířově, který spadá pod krajskou Střední škola a Základní školu v městské části Šumbark je téměř po celý rok maximálně využíván nejen dětmi, ale i veřejnosti. Sportovní areál byl ale postaven zhruba před 50 lety a od té doby se do něho neinvestovalo. Nyní se kraj i škola rozhodli pro velkou rekonstrukci. Což znamená, že se celý objekt zatepluje a hlavně se mění velká skleněná okna, a to i v tělocvičně.</w:t>
      </w:r>
    </w:p>
    <w:p>
      <w:pPr/>
      <w:r>
        <w:rPr/>
        <w:t xml:space="preserve">Vojtěch Kolařík, ředitel Střední školy a Základní školy Havířov - Šumbark: “My jsme opravdu s povděkem kvitovali to, že kraj nás zařadil do projektu, kdy jsme museli během krátké doby sdružit prostředky a zajistit opravu bazénu”.</w:t>
      </w:r>
    </w:p>
    <w:p>
      <w:pPr/>
      <w:r>
        <w:rPr/>
        <w:t xml:space="preserve">Jelikož se kvůli zateplení střechy změnily vnitřní klimatické podmínky, musí se vyměnit i vzduchotechnika. Pořízeno bylo také také nové filtrační zařízení a ozónový generátor, který zlepšuje kvalitu vody. Suma sumárum celá rekonstrukce bude stát necelých 25 milionů korun.</w:t>
      </w:r>
    </w:p>
    <w:p>
      <w:pPr/>
      <w:r>
        <w:rPr/>
        <w:t xml:space="preserve">Petra Špornová, mluvčí MS kraje: “Na samotnou rekonstrukci a úpravu technologie vzduchotechniky poskytne kraj ze svého rozpočtu přes šest milionů korun. Stejně tak investuje do opravy komunikací, parkovacích ploch a chodníků. Tato částka přesáhne jeden milion. A na zateplení celého sportovního centra školy se podařilo získat 16 milionů korun z dotace”.</w:t>
      </w:r>
    </w:p>
    <w:p>
      <w:pPr/>
      <w:r>
        <w:rPr/>
        <w:t xml:space="preserve">Práce jsou v plném proudu a bazén bude otevřen už v polovině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80/lide-v-havirove-se-mohou-tesit-na-opraven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2026-05-26T01:20:00+02:00</dcterms:created>
  <dcterms:modified xsi:type="dcterms:W3CDTF">2026-05-26T01:20:00+02:00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