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na Novojičínsku bojují s morem včelího plodu</w:t>
      </w:r>
    </w:p>
    <w:p>
      <w:pPr/>
      <w:r>
        <w:rPr/>
        <w:t xml:space="preserve">Vážné onemocnění, které včelaři řeší po generace, se v Česku podařilo utlumit. Na některých místech Moravskoslezského kraje ale nákaza znovu propukla a likviduje mladou populaci včel.</w:t>
      </w:r>
    </w:p>
    <w:p>
      <w:pPr/>
      <w:r>
        <w:rPr/>
        <w:t xml:space="preserve">“Staré včely tím nejsou nijak zasažené, bohužel mladá populace, která má na starosti to, že omlazuje včelstvo, tak ta tím bohužel hyne,” vysvětluje zkušený včelař Miroslav Škvarek.</w:t>
      </w:r>
    </w:p>
    <w:p>
      <w:pPr/>
      <w:r>
        <w:rPr/>
        <w:t xml:space="preserve">Státní veterinární správa vydala opatření a vymezila ochranná pásma na Novojičínsku, ale také na Bruntálsku. Včelaři na tomto území musí prohlédnout včelstva i úly a mají je zakázáno přemísťovat.</w:t>
      </w:r>
    </w:p>
    <w:p>
      <w:pPr/>
      <w:r>
        <w:rPr/>
        <w:t xml:space="preserve">“Je to takové varování pro všechny včelaře v okolí. Tam, kde nákaza propukla, tak s tím se bohužel nedá nic dělat. Hodně to omezuje včelaře, kteří se zabývají produkcí oddělků, mladých včelstev, produkcí matek a podobně, protože ti jsou tím defakto postiženi nejvíc,” říká Miroslav Škvarek.</w:t>
      </w:r>
    </w:p>
    <w:p>
      <w:pPr/>
      <w:r>
        <w:rPr/>
        <w:t xml:space="preserve">Nemocná včelstva je zakázáno léčit, i to je součást nařízení veterinární správy. Včelaři také musí odebrat vzorky a zabezpečit čistotu úlů. Spory bakterie, která nemoc způsobuje totiž dokážou přežít například v půdě i desítky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691/vcelari-na-novojicinsku-bojuji-s-morem-vceliho-pl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2026-08-02T12:38:31+02:00</dcterms:created>
  <dcterms:modified xsi:type="dcterms:W3CDTF">2026-08-02T12:38:31+02:00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