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Ostravy schválila auditora městských firem</w:t>
      </w:r>
    </w:p>
    <w:p>
      <w:pPr/>
      <w:r>
        <w:rPr/>
        <w:t xml:space="preserve">Výběrového řízení na auditora, který provede kontrolu v devíti ostravských městských firmách, se účastnili dva zájemci. Nakonec zvítězila společnost “Ernst and Young”, která navíc zkontroluje, kromě předem avizovaných společností, ještě jednu desátou. </w:t>
      </w:r>
    </w:p>
    <w:p>
      <w:pPr/>
      <w:r>
        <w:rPr/>
        <w:t xml:space="preserve">“V souvislosti s nedávnými problémy v Městské nemocnici v Ostravě jsme dospěli k názoru takovému, že provedeme forenzní audit také v Městské nemocnici,” říká primátor Ostravy Tomáš Macura (ANO).</w:t>
      </w:r>
    </w:p>
    <w:p>
      <w:pPr/>
      <w:r>
        <w:rPr/>
        <w:t xml:space="preserve">V městské nemocnici to donedávna vřelo, proti bývalému řediteli Luxovi se totiž postavila část zaměstnanců a ta požadovala jeho odvolání. Prozatimního ředitele Grochola tak čeká nelehký úkol, uklidnit situaci a posunout nemocnici zase o kus dál. </w:t>
      </w:r>
    </w:p>
    <w:p>
      <w:pPr/>
      <w:r>
        <w:rPr/>
        <w:t xml:space="preserve">“Má podporu a řekl bych i sympatie obou dvou těch táborů jak petentů, tak těch, kteří petici nepodepsali,” říká Tomáš Macura.</w:t>
      </w:r>
    </w:p>
    <w:p>
      <w:pPr/>
      <w:r>
        <w:rPr/>
        <w:t xml:space="preserve">Josef Grochol k prvním dnům na postu ředitele dodává: “Probíhají kolečka jednání s jednotlivými primariáty, jejichž cílem je i vyhodnocení pololetí a nastavení věci pro pololetí druhé v roce 2015. Teď je klíčové rozhodnutí v oblasti investic do nemocnice, takže se teď rozhodují klíčové projekty, které bychom ve spolupráci se zřizovatelem chtěli nastavit.”</w:t>
      </w:r>
    </w:p>
    <w:p>
      <w:pPr/>
      <w:r>
        <w:rPr/>
        <w:t xml:space="preserve">Audity v teď už desíti městských společnostech včetně nemocnice by měly začít během letošního září a skončit by měly nejpozději v únoru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21/rada-ostravy-schvalila-auditora-mestsky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2026-07-17T11:42:28+02:00</dcterms:created>
  <dcterms:modified xsi:type="dcterms:W3CDTF">2026-07-17T11:42:28+02:00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