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Zdravotníky v havířovské nemocnici střeží ochranka</w:t>
      </w:r>
    </w:p>
    <w:p>
      <w:pPr/>
      <w:r>
        <w:rPr/>
        <w:t xml:space="preserve">Počet napadení personálu v nemocnicích roste. Takto před několika lety zaútočil opilý pacient na zdravotníky v havířovské nemocnici. Ta se nyní rozhodla, že si bude platit ochranku a to na nejrizikovějších odděleních.</w:t>
      </w:r>
    </w:p>
    <w:p>
      <w:pPr/>
      <w:r>
        <w:rPr/>
        <w:t xml:space="preserve">Pavel Švarc, vedoucí oddělení provozně - technického: “Ochranka je v této chvíli je na pracovištích centrálního a chirurgického příjmu, ORL a na rentgenovém pracovišti v prvním patře. Ochranka je přivolávána systémem jednoduchého tlačítka s odlišením, na které se má dostavit”.</w:t>
      </w:r>
    </w:p>
    <w:p>
      <w:pPr/>
      <w:r>
        <w:rPr/>
        <w:t xml:space="preserve">Personál, zejména pak ženy ochranku jen vítají.</w:t>
      </w:r>
    </w:p>
    <w:p>
      <w:pPr/>
      <w:r>
        <w:rPr/>
        <w:t xml:space="preserve">Věra Kočendová, vedoucí sestra centrálního příjmu: “Již dlouhou dobu jsme očekávali tento způsob ochrany. Napadení tady jsou”.</w:t>
      </w:r>
    </w:p>
    <w:p>
      <w:pPr/>
      <w:r>
        <w:rPr/>
        <w:t xml:space="preserve">Všichni pracovníci ochranky, kteří budou zdravotníky, ale i pacienty chránit před napadením, prošli speciálním školením.</w:t>
      </w:r>
    </w:p>
    <w:p>
      <w:pPr/>
      <w:r>
        <w:rPr/>
        <w:t xml:space="preserve">Petr Skopal, bezpečnostní manažer: “Chci podotknout, že v první řadě mají jednat slušně. Pokud ale nastane situace, kdy už nemohou, musí jednat tak, aby nedošlo k zranění personálu”.</w:t>
      </w:r>
    </w:p>
    <w:p>
      <w:pPr/>
      <w:r>
        <w:rPr/>
        <w:t xml:space="preserve">Ochranka, kterou si nemocnice platí z vlastních zdrojů, bude v zařízení rok. Následně vedení nemocnice vyhodnotí, zda se systém ochrany osvědčil.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752/zdravotniky-v-havirovske-nemocnici-strezi-ochr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2026-08-10T19:37:20+02:00</dcterms:created>
  <dcterms:modified xsi:type="dcterms:W3CDTF">2026-08-10T19:37:20+02:00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