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3.9.2015,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Hlučín a Nový Jičín soutěží o nejkrásnější náměstí</w:t>
      </w:r>
    </w:p>
    <w:p>
      <w:pPr/>
      <w:r>
        <w:rPr/>
        <w:t xml:space="preserve">Méně je někdy více - podle poroty zásadní přístup, kterého by se města a obce měly držet. Návsí Moravskoslezského kraje porotce neoslovila, ale hlučínskému a novojičínskému náměstí dali zelenou do finálového kola.</w:t>
      </w:r>
    </w:p>
    <w:p>
      <w:pPr/>
      <w:r>
        <w:rPr/>
        <w:t xml:space="preserve">“Konkurence byla opravdu veliká, do soutěže se totiž přihlásilo 71 obcí a měst z celé republiky,” vysvětluje tisková mluvčí novojičínské radnice Marie Machková.</w:t>
      </w:r>
    </w:p>
    <w:p>
      <w:pPr/>
      <w:r>
        <w:rPr/>
        <w:t xml:space="preserve">V Novém Jičíně si své historické náměstí skutečně považují.</w:t>
      </w:r>
    </w:p>
    <w:p>
      <w:pPr/>
      <w:r>
        <w:rPr/>
        <w:t xml:space="preserve">“Samozřejmě, že je hezké. Je to historická památka s podloubím, které je málo vidět ve světě. Navíc má krásnou novou dlažbu, kašnu. Co víc k tomu dodat,” ptá se jeden z obyvatel Nového Jičína. “Mně se teda líbí, je vzdušné, prostorné, čisté.. jo, je hezké,” doplňuje ho jedna z nedaleko stojících maminek. “Už jsem byla v zahraničí na mnoha místech, ale takové náměstí, to není vidět opravdu nikde,” souhlasí další žena.</w:t>
      </w:r>
    </w:p>
    <w:p>
      <w:pPr/>
      <w:r>
        <w:rPr/>
        <w:t xml:space="preserve">Soutěž vyhlásil internetový portál Moravské hospodářství ve spolupráci s Nadací Partnerství. Hlasování bude probíhat do 15. října. Pokud chcete, aby vyhrál Hlučín nebo Nový Jičín, je ideální chvíle přidat svůj hlas.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8757/hlucin-a-novy-jicin-soutezi-o-nejkrasnejsi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2026-06-05T07:19:58+02:00</dcterms:created>
  <dcterms:modified xsi:type="dcterms:W3CDTF">2026-06-05T07:19:58+02:00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