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Zmizí hrací automaty také z Karviné?</w:t>
      </w:r>
    </w:p>
    <w:p>
      <w:pPr/>
      <w:r>
        <w:rPr/>
        <w:t xml:space="preserve">Zákaz výherních automatů ve městě požaduje karvinský klub zastupitelů hnutí ANO. Šéf klubu Antonín Barák poslal všem kolegům v městském zastupitelstvu otevřený dopis, ve kterém vyzývá k plošnému zákazu výherních automatů v restauracích a hernách. </w:t>
      </w:r>
    </w:p>
    <w:p>
      <w:pPr/>
      <w:r>
        <w:rPr/>
        <w:t xml:space="preserve">Antonín Barák, karvinský zastupitel za hnutí ANO vysvětluje: “Hazard narušuje jak rodiny, soužití, podporuje kriminalitu, krádeže, zpronevěry.Máme také zjištěno, že ze 70 procent většinou hrají nepřizpůsobiví, protože když se člověk projde po hernách po sociálních dávkách, tak tam je cvrkot.”</w:t>
      </w:r>
    </w:p>
    <w:p>
      <w:pPr/>
      <w:r>
        <w:rPr/>
        <w:t xml:space="preserve">Karviná se zatím regulaci vyhýbá. Automaty už zrušili v Českém Těšíně, Havířově a Bohumíně a přidávají se také některé městské obvody v Ostravě i přesto, že roční příjem do pokladen není zanedbatelný.</w:t>
      </w:r>
    </w:p>
    <w:p>
      <w:pPr/>
      <w:r>
        <w:rPr/>
        <w:t xml:space="preserve">“V loňském roce činil osm a půl milionu korun, takže ona to samozřejmě je podstatná částka v rozpočtu, nicméně je vykoupena, těmi negativy, které z heren pocházejí,” dodává Liana Janáčková, starostka MO Mariánské Hory a Hulváky.</w:t>
      </w:r>
    </w:p>
    <w:p>
      <w:pPr/>
      <w:r>
        <w:rPr/>
        <w:t xml:space="preserve">Vedení Karviné se ale s úplným zákazem hazardu obává vzniku černých heren a stejně tak to vidí i provozovatelé heren. </w:t>
      </w:r>
    </w:p>
    <w:p>
      <w:pPr/>
      <w:r>
        <w:rPr/>
        <w:t xml:space="preserve">“Obce z toho nebudou mít nic, tedy žádný příjem do rozpočtu a budou se věnovat peníze jen na to, aby se tyhle černé herny pochytaly,” myslí si ostravský provozovatel herny.</w:t>
      </w:r>
    </w:p>
    <w:p>
      <w:pPr/>
      <w:r>
        <w:rPr/>
        <w:t xml:space="preserve">Zatím po dobu zákazu videoloterijních terminálů a kvízomatů s černými hernami problém nemáme, pouze v jednom případě jsme kontaktovali policii ČR, říká starosta Bohumína Petr Vícha (ČSSD).</w:t>
      </w:r>
    </w:p>
    <w:p>
      <w:pPr/>
      <w:r>
        <w:rPr/>
        <w:t xml:space="preserve">Jedním z možných řešení by podle hnutí ANO v Karviné mohlo být vystavění velkého Casina mimo město, kde by se museli všichni hráči zaevidovat pomocí hráčských karet. Bylo by tak jasné, kdo z hráčů bere sociální dávky.</w:t>
      </w:r>
    </w:p>
    <w:p>
      <w:pPr/>
      <w:r>
        <w:rPr/>
        <w:t xml:space="preserve">“Městská policie by měla méně práce, postavili by se tam dva lidé, kteří by ten prostor hlídali a bylo by to vyřešeno,” doplňuje karvinský zastupitel Antonín Barák (ANO).</w:t>
      </w:r>
    </w:p>
    <w:p>
      <w:pPr/>
      <w:r>
        <w:rPr/>
        <w:t xml:space="preserve">Jak se k problematice staví vedení Karviné, se ukáže na čtvrtečním zastupitelstvu. Vyjádření pro vás zpracujeme do pátečních regionálních zpráv.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797/zmizi-hraci-automaty-take-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2026-07-14T13:59:10+02:00</dcterms:created>
  <dcterms:modified xsi:type="dcterms:W3CDTF">2026-07-14T13:59:10+02:00</dcterms:modified>
</cp:coreProperties>
</file>

<file path=docProps/custom.xml><?xml version="1.0" encoding="utf-8"?>
<Properties xmlns="http://schemas.openxmlformats.org/officeDocument/2006/custom-properties" xmlns:vt="http://schemas.openxmlformats.org/officeDocument/2006/docPropsVTypes"/>
</file>