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čeká na novelu loterijního zákona</w:t>
      </w:r>
    </w:p>
    <w:p>
      <w:pPr/>
      <w:r>
        <w:rPr/>
        <w:t xml:space="preserve">Úplný zákaz výherních automatů chtěli v Karviné prosadit zastupitelé za hnutí ANO. Šéf klubu Antonín Barák rozeslal  všem kolegům v městském zastupitelstvu otevřený dopis, ve kterém je vyzval k plošnému zákazu automatů v celém městě.</w:t>
      </w:r>
    </w:p>
    <w:p>
      <w:pPr/>
      <w:r>
        <w:rPr/>
        <w:t xml:space="preserve">Antonín Barák, karvinský zastupitel za hnutí ANO vysvětluje: “Máme zjištěno, že ze 70 procent většinou hrají nepřizpůsobiví, protože když se člověk projde po hernách po sociálních dávkách, tak tam je cvrkot.”</w:t>
      </w:r>
    </w:p>
    <w:p>
      <w:pPr/>
      <w:r>
        <w:rPr/>
        <w:t xml:space="preserve">Na posledním zasedání proto předložil návrh usnesení na zřízení obecně závazné vyhlášky, která by hraní automatů zakázala. Návrh ale nebyl ani zařazen do programu.</w:t>
      </w:r>
    </w:p>
    <w:p>
      <w:pPr/>
      <w:r>
        <w:rPr/>
        <w:t xml:space="preserve">Jan Wolf, náměstek primátora: “V případě, že bychom dnešním usnesením plošně zrušili herny a kasína v Karviné, tak za prvé se vystavujeme riziku, že vzniknou černé herny a v neposlední řadě se musíme bavit o tom, jestliže to zavřeme, tak v rozpočtu města - dneska to je položka okolo 50 milionů korun - a já, protože ten rozpočet každý rok sestavuji a zastupitelům předkládám, tak potřebuji vědět, že jestliže někde něco škrtneme, tak musím vědět kde a to nám nikdo dnes neřekne.”</w:t>
      </w:r>
    </w:p>
    <w:p>
      <w:pPr/>
      <w:r>
        <w:rPr/>
        <w:t xml:space="preserve">V Karviné už několik let funguje regulační vyhláška - stanovuje přesná místa, kde se hazard smí provozovat, a omezuje například reklamu heren. Další regulaci se nebrání, čeká ale na znění novely loterijního zákona, která má začít fungovat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08/karvina-ceka-na-novelu-loterijniho-za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2026-07-14T20:44:43+02:00</dcterms:created>
  <dcterms:modified xsi:type="dcterms:W3CDTF">2026-07-14T20:44:43+02:00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