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Vydařený vstup do hokejové extraligy</w:t>
      </w:r>
    </w:p>
    <w:p>
      <w:pPr/>
      <w:r>
        <w:rPr/>
        <w:t xml:space="preserve">Vítkovice před sezonou opustila řada kvalitních hráčů včetně reprezentantů Svačiny a Romana. Ale zatím to není vůbec znát. Proti Kometě předváděli Ostravané ofenzivní koncert s velmi produktivní koncovkou. Výsledkem bylo jednoznačné vítězství 5:1, pod které se podepsal dvěma góly Rostislav Olesz a vynikajícími zákroky brankář Pavel Kantor.</w:t>
      </w:r>
    </w:p>
    <w:p>
      <w:pPr/>
      <w:r>
        <w:rPr/>
        <w:t xml:space="preserve">Rostislav Olesz, HC Vítkovice Steel: “Rozhodla skutečnost, že jsme dodržovali náš systém a nepouštěli jsme se s Kometou do otevřeného souboje. Dvě výhry jsou hezké, ale jsme teprve na začátku sezony.”</w:t>
      </w:r>
    </w:p>
    <w:p>
      <w:pPr/>
      <w:r>
        <w:rPr/>
        <w:t xml:space="preserve">Pavel Kantor, brankář HC Vítkovice Steel: “Chytalo se mi výborně, přišlo dost lidí a vytvořili výbornou atsmosféru. Vítězství nad Kometou je skvělé, je to jeden z horkých kandidátů na titul.”</w:t>
      </w:r>
    </w:p>
    <w:p>
      <w:pPr/>
      <w:r>
        <w:rPr/>
        <w:t xml:space="preserve">Zatím stoprocentní jsou Oceláři z Třince. Po domácím vítězství nad Chomutovem vyhráli i v Karlových Varech - 5:2.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16/vydareny-vstup-do-hokejove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2026-07-16T21:30:15+02:00</dcterms:created>
  <dcterms:modified xsi:type="dcterms:W3CDTF">2026-07-16T21:30:15+02:00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