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karvinský Důl Barbora se otevřel veřejnosti</w:t>
      </w:r>
    </w:p>
    <w:p>
      <w:pPr/>
      <w:r>
        <w:rPr/>
        <w:t xml:space="preserve">Letošní Dny evropského dědictví zpřístupnily nejširší veřejnosti nejen kostely, zámky, ale kulturní industriální památky. Konkrétně v Karviné byl poprvé lidem zpřístupněn i areál bývalého dolu Barbora v Karviné-Dolech.</w:t>
      </w:r>
    </w:p>
    <w:p>
      <w:pPr/>
      <w:r>
        <w:rPr/>
        <w:t xml:space="preserve">anketa, návštěvníci dolu: “Navštěvujeme tyto památky se synem, trochu se o to zajímáme, o staré doly na Ostravsko-Karvinsku a jsme rádi, že se to zachovalo.” „Přišlo nám zajímavé vidět starý důl a proto jsme tady.”</w:t>
      </w:r>
    </w:p>
    <w:p>
      <w:pPr/>
      <w:r>
        <w:rPr/>
        <w:t xml:space="preserve">Uvnitř kompresorovny se strojovnou, která od doby uzavření dolu prošla výraznou proměnou, se lidé prostřednictvím panelů a odborného výkladu dozvěděly základní informace a zajímavosti. Například to, že hloubit se tady na Barboře začaly už v roce 1898 dvě jámy tažná a výdušná. Kvůli vodě se ale práce zastavily a pokračovalo se až v roce 1907. O tři roky později bylo hotovo.</w:t>
      </w:r>
    </w:p>
    <w:p>
      <w:pPr/>
      <w:r>
        <w:rPr/>
        <w:t xml:space="preserve">Památky navštěvovaly nejen lidé z Karvinska, ale i ze vzdálených měst a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35/byvaly-karvinsky-dul-barbora-se-otevre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2026-07-15T03:09:24+02:00</dcterms:created>
  <dcterms:modified xsi:type="dcterms:W3CDTF">2026-07-15T03:09:24+02:00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