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kupuje ubytovnu Kosmos</w:t>
      </w:r>
    </w:p>
    <w:p>
      <w:pPr/>
      <w:r>
        <w:rPr/>
        <w:t xml:space="preserve">Ubytovna Kosmos, která dlouho sloužila jako studentská kolej a nabízela ubytování i lidem – rodinám i zaměstnancům firem, které v Karviné působí - už v blízké budoucnosti začne sloužit pouze seniorům. Zastupitelé totiž na svém posledníma zasedání schválili koupi tohoto objektu.</w:t>
      </w:r>
    </w:p>
    <w:p>
      <w:pPr/>
      <w:r>
        <w:rPr/>
        <w:t xml:space="preserve">Tomáš Hanzel, primátor Karviné: “Město přebírá do svého vlastnictví ubytovnu Kosmos a to z jednoho prostého důvodu. Nechceme, aby se ubytovací byznys rozšiřoval dále do města a jsme přesvědčeni, že tento objekt může sloužit pro smysluplnější naplnění než je v dnešní době.”</w:t>
      </w:r>
    </w:p>
    <w:p>
      <w:pPr/>
      <w:r>
        <w:rPr/>
        <w:t xml:space="preserve">Městu se také podařilo vyjednat nižší kupní cenu.</w:t>
      </w:r>
    </w:p>
    <w:p>
      <w:pPr/>
      <w:r>
        <w:rPr/>
        <w:t xml:space="preserve">Jan Wolf, náměstek primátora: “S firmou Asental bussines jsme jednali asi tři čtvrtě roku, podařilo se nám tu cenu stlačit asi o čtyři miliony korun, což jsme rádi,že jsme se tak dohodl. Ta konečná cena za ubytovnu Kosmos je necelých 31 milionů korun, myslím si, že to je relativně dobrá cena.”</w:t>
      </w:r>
    </w:p>
    <w:p>
      <w:pPr/>
      <w:r>
        <w:rPr/>
        <w:t xml:space="preserve">Samotná přestavba ubytovny na malé byty pro seniory by mohla začít nejdříve za rok. Město musí k přestavbě zpracovat projekt a pokusí se k financování rekonstrukce získat i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50/karvina-kupuje-ubytovnu-kos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2026-07-14T20:40:46+02:00</dcterms:created>
  <dcterms:modified xsi:type="dcterms:W3CDTF">2026-07-14T20:40:46+02:00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