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Ostravy-Fifejd musejí za parkování platit</w:t>
      </w:r>
    </w:p>
    <w:p>
      <w:pPr/>
      <w:r>
        <w:rPr/>
        <w:t xml:space="preserve">Sídliště Ostrava - Fifejdy už delší dobu řeší parkování. Tím se nijak neliší od ostatních sídlišť. Rozdíl je ale v tom, že je to zaviněno i firmami, které se usídlily v kancelářských budovách na Hornopolní ulici. Radnice to vyřešila parkovacími kartami, které mohou získat pouze obyvatelé sídliště. Jejich cena je 180 korun ročně. </w:t>
      </w:r>
    </w:p>
    <w:p>
      <w:pPr/>
      <w:r>
        <w:rPr/>
        <w:t xml:space="preserve">Jana Pondělíčková, mluvčí Moravské Ostravy a Přívozu: “V této lokalitě je asi 1300 parkovacích míst. Z toho 1100 je určeno pro držitele parkovacích karet. V zóně bude asi 150 míst, která nebudou na kartu. 50 je na Hornopolní ulici úplně bezplatných a dalších asi 120 je časově omezeno na 2 hodiny.”</w:t>
      </w:r>
    </w:p>
    <w:p>
      <w:pPr/>
      <w:r>
        <w:rPr/>
        <w:t xml:space="preserve">Některým obyvatelům se to ale nelíbí a dokonce vznikla i petice. </w:t>
      </w:r>
    </w:p>
    <w:p>
      <w:pPr/>
      <w:r>
        <w:rPr/>
        <w:t xml:space="preserve">anketa: obyvatelé Ostravy - Fifejd: 1/ “Místo aby udělali parkoviště, tak tam udělají takové nesmyslné omezení lidí, kteří tam bydlí. Jakým způsobem se bude řešit návštěva?” 2/ “Co nadělám. Stát je to v podstatě zločinecký.”</w:t>
      </w:r>
    </w:p>
    <w:p>
      <w:pPr/>
      <w:r>
        <w:rPr/>
        <w:t xml:space="preserve">Na Hornopolní ulici, kde ještě včera neparkovalo ani jedno auto, je dneska plno. </w:t>
      </w:r>
    </w:p>
    <w:p>
      <w:pPr/>
      <w:r>
        <w:rPr/>
        <w:t xml:space="preserve">Opatření tak zřejmě pomohlo. Tato auta patří hlavně pracovníkům firem, kteří už na sídliště nemohou. Hrozí jim totiž pokuta. Strážníci prý budou v prvních dnech hlavně domlouvat a trestat až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21/obyvatele-ostravyfifejd-museji-za-parkovan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2026-04-17T08:25:35+02:00</dcterms:created>
  <dcterms:modified xsi:type="dcterms:W3CDTF">2026-04-17T08:25:35+02:00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