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vraždu kamaráda sekerou 19 let vězení</w:t>
      </w:r>
    </w:p>
    <w:p>
      <w:pPr/>
      <w:r>
        <w:rPr/>
        <w:t xml:space="preserve">František Mazur žil v podstatě jako poustevník i když měl střechu nad hlavou. V jeho příbytku nebyla elektřina ani voda. Invalidní důchod 6 tisíc korun z velké části propil. Opilý byl i 9. února, kdy si pozval do svého přístřeší kamaráda. Pijatika vyvrcholila hádkou, při které vzal Mazur do ruky nejprve nůž a pak i sekeru.</w:t>
      </w:r>
    </w:p>
    <w:p>
      <w:pPr/>
      <w:r>
        <w:rPr/>
        <w:t xml:space="preserve">Vít Legerský, státní zástupce: ”Obžalovaný se nejprve chopil nože a zasadil poškozenému několik ran do krku. Následně se ozbrojil sekerou a uštědřil mu několik ran.”</w:t>
      </w:r>
    </w:p>
    <w:p>
      <w:pPr/>
      <w:r>
        <w:rPr/>
        <w:t xml:space="preserve">Před soudem Mazur už na začátku prohlásil, že tomu nechává volný průběh. Na nic si prý nepamatuje a o vraždě se dozvěděl až ráno v cele, když se probral z opilosti. Přesto měl soud důkazů dostatek, aby mohl obžalovaného odsoudit.</w:t>
      </w:r>
    </w:p>
    <w:p>
      <w:pPr/>
      <w:r>
        <w:rPr/>
        <w:t xml:space="preserve">Dalibor Zecha, mluvčí Krajského soudu v Ostravě: “Obžalovaný byl uznán vinným ze zvlášť závažného zločinu vraždy a byl mu uložen trest v délce trvání 19 let.”</w:t>
      </w:r>
    </w:p>
    <w:p>
      <w:pPr/>
      <w:r>
        <w:rPr/>
        <w:t xml:space="preserve">František Mazur opravdu nechal spravedlnosti volný průběh. 19 let za mřížemi přijal a vzdal se práva na odvolání. S ohledem na jeho vysoký věk je pravděpodobné, že se z vězení už nedostane, ale vzhledem k dosavadnímu způsobu života se možná bude mít lépe než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9018/za-vrazdu-kamarada-sekerou-19-let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2026-09-15T23:03:28+02:00</dcterms:created>
  <dcterms:modified xsi:type="dcterms:W3CDTF">2026-09-15T23:03:28+02:00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