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individuálních sportů Ostrava slavilo deset let</w:t>
      </w:r>
    </w:p>
    <w:p>
      <w:pPr/>
      <w:r>
        <w:rPr/>
        <w:t xml:space="preserve">Halový mistr světa i Evropy v běhu na 400 metrů havířovský Pavel Maslák, úspěšná plavecká olympionička Barbora Závadová nebo mistr světa v karate Jakub Debrecenyi patří k nejúspěšnějším odchovancům Centra individuálních sportů Ostrava.</w:t>
      </w:r>
    </w:p>
    <w:p>
      <w:pPr/>
      <w:r>
        <w:rPr/>
        <w:t xml:space="preserve">Barbora Závadová, bronzová na ME 2012: „Jsem v centru osm let a bez jeho podpory bych svých úspěchů určitě nedosáhla.“</w:t>
      </w:r>
    </w:p>
    <w:p>
      <w:pPr/>
      <w:r>
        <w:rPr/>
        <w:t xml:space="preserve">Jakub Debrecenyi, mistr světa v karate: „Děkuji centru hlavně za to, že mohu jezdit na vrcholné podniky, protože nás svaz nám účast na těchto akcích nehradí.“</w:t>
      </w:r>
    </w:p>
    <w:p>
      <w:pPr/>
      <w:r>
        <w:rPr/>
        <w:t xml:space="preserve">CISO za deset let své historie podpořilo mladé sportovce celkovou částkou přes čtyři miliony korun.</w:t>
      </w:r>
    </w:p>
    <w:p>
      <w:pPr/>
      <w:r>
        <w:rPr/>
        <w:t xml:space="preserve">Štěpán Škorpil, sportovní expert: „Je to obdivuhodné, CISO jde příkladem ostatním regionům.“</w:t>
      </w:r>
    </w:p>
    <w:p>
      <w:pPr/>
      <w:r>
        <w:rPr/>
        <w:t xml:space="preserve">Do budoucna má ředitelka centra jedno velké přání.</w:t>
      </w:r>
    </w:p>
    <w:p>
      <w:pPr/>
      <w:r>
        <w:rPr/>
        <w:t xml:space="preserve">Taťána Netoličková, ředitelka CISO: „Chtěla bych, aby se k Báře Závadové, které už se nominovala na olympiádu v Riu, přidali další naši sportovci.“</w:t>
      </w:r>
    </w:p>
    <w:p>
      <w:pPr/>
      <w:r>
        <w:rPr/>
        <w:t xml:space="preserve">CISO ocenilo za mediální podporu také televizi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089/centrum-individualnich-sportu-ostrava-slavilo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2026-05-25T00:07:19+02:00</dcterms:created>
  <dcterms:modified xsi:type="dcterms:W3CDTF">2026-05-25T00:07:19+02:00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