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jesle mají dostatečnou kapacitu</w:t>
      </w:r>
    </w:p>
    <w:p>
      <w:pPr/>
      <w:r>
        <w:rPr/>
        <w:t xml:space="preserve">V minulosti bylo běžné, že města měla své jesle. Pak nastalo období, kdy o ně nebyl zájem a mnohá zařízení pro malé děti úplně zanikla. V Havířově i přes útlum dětí si jesle ponechali a dnes z toho maximálně těží. Některá města však mají problém. Rodiče potřebují jít do práce, ale své ratolesti nemají kam dát. </w:t>
      </w:r>
    </w:p>
    <w:p>
      <w:pPr/>
      <w:r>
        <w:rPr/>
        <w:t xml:space="preserve">Eva Wojnarová, mluvčí havířovského magistrátu: “My jsme v Havířově před lety udělali strategické rozhodnutí, že si zařízení jeslí ponecháme. Spravují je Sociální služby města Havířova a jejich kapacita je dostatečná. Dostatečná kapacita je také v mateřských a základních školách”.</w:t>
      </w:r>
    </w:p>
    <w:p>
      <w:pPr/>
      <w:r>
        <w:rPr/>
        <w:t xml:space="preserve">Proto radnice nebude reagovat na možnost sáhnout si na evropské peníze pro zřízení takzvaných mikrojeslí, jak plánuje ministerstvo práce a sociálních věcí.</w:t>
      </w:r>
    </w:p>
    <w:p>
      <w:pPr/>
      <w:r>
        <w:rPr/>
        <w:t xml:space="preserve">Jana Wislová, vedoucí jeslí: “Kapacita zařízení je 34 dětí a v současné době máme plný stav. Momentálně tady máme děti kolem dvou let s tím, že 85 procent nových dětí nastoupilo teď v září”.</w:t>
      </w:r>
    </w:p>
    <w:p>
      <w:pPr/>
      <w:r>
        <w:rPr/>
        <w:t xml:space="preserve">Téměř všechny děti, které navštěvují městské jesle, mají trvalý pobyt v Havířově. Zařízení se ale nebrání ani dětem z okolních obcí či měst. V případě potřeby mohou jesle otevřít ještě jedno celé oddělení.</w:t>
      </w:r>
    </w:p>
    <w:p>
      <w:pPr/>
      <w:r>
        <w:rPr/>
        <w:t xml:space="preserve">Stejná situace je i v Karviné. I zde mají městské jesle, které prozatím kapacitně postačují.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093/havirovske-jesle-maji-dostatecnou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2026-04-17T17:00:00+02:00</dcterms:created>
  <dcterms:modified xsi:type="dcterms:W3CDTF">2026-04-17T17:00:00+02:00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