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schválili sanatoriu dotaci</w:t>
      </w:r>
    </w:p>
    <w:p>
      <w:pPr/>
      <w:r>
        <w:rPr/>
        <w:t xml:space="preserve">V Havířově je mnoho seniorů, kteří jsou například po operaci. Akutní péči už sice nepotřebují, doma být ale také nemohou. Lůžka v soukromém Sanatoriu Kochova jsou nicméně stabilně obsazená. Proto se zařízení rozšiřuje. Zastupitelé města stáli před rozhodnutím, zda poskytnou sanatoriu dotaci na další lůžka. Někteří měli před hlasováním dotazy.</w:t>
      </w:r>
    </w:p>
    <w:p>
      <w:pPr/>
      <w:r>
        <w:rPr/>
        <w:t xml:space="preserve">Milada Halíková (KSČM), zastupitelka: “Moje otázka spočívala v tom, jestli zařízení, kde je město zřizovatelem, zda je máme dostatečně vybavené a nepotřebujeme dovybavit novými lůžky naše zařízení”.</w:t>
      </w:r>
    </w:p>
    <w:p>
      <w:pPr/>
      <w:r>
        <w:rPr/>
        <w:t xml:space="preserve">Zastupitelka se také ptala, zda si soukromé zařízení požádalo i o jinou dotaci než dotaci z města.</w:t>
      </w:r>
    </w:p>
    <w:p>
      <w:pPr/>
      <w:r>
        <w:rPr/>
        <w:t xml:space="preserve">Bedřich Wasserburger, jednatel společnosti: “Bohužel v současné době neexistuje žádný dotační titul, který by byl určen pro taková zařízení, jaké jsme my. Příspěvek na postele uvítají zejména pacienti, protože si budeme moci dovolit koupit kvalitní postele”.</w:t>
      </w:r>
    </w:p>
    <w:p>
      <w:pPr/>
      <w:r>
        <w:rPr/>
        <w:t xml:space="preserve">Dotace ve výši 830 tisíc korun byla nakonec sanatoriu schválena.</w:t>
      </w:r>
    </w:p>
    <w:p>
      <w:pPr/>
      <w:r>
        <w:rPr/>
        <w:t xml:space="preserve">Daniel Pawlas (KSČM), primátor města: “Víme, že obyvatelstvo města stárne a musíme přiznat, že město není schopno zajišťovat veškerou sociální péči”.</w:t>
      </w:r>
    </w:p>
    <w:p>
      <w:pPr/>
      <w:r>
        <w:rPr/>
        <w:t xml:space="preserve">Nyní je v sanatoriu 70 lůžek následné péče. Po rekonstrukci se kapacita zvýší na 120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126/zastupitele-v-havirove-schvalili-sanatori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2026-05-25T18:00:55+02:00</dcterms:created>
  <dcterms:modified xsi:type="dcterms:W3CDTF">2026-05-25T18:00:55+02:00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