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bude v Ostravě provizorně opravena</w:t>
      </w:r>
    </w:p>
    <w:p>
      <w:pPr/>
      <w:r>
        <w:rPr/>
        <w:t xml:space="preserve">Asi každý řidič, který projížděl v minulých měsících Ostravou po dálnici D1, byl velmi překvapen, jak se zvyšují nerovnosti na mostech. Ředitelství silnic a dálnic tam postupně snížilo rychlost až na 60 kilometrů v hodině, ale i tak je to už na hranici bezpečného průjezdu. V příštích dnech proto silničáři začnou nebezpečný úsek provizorně opravovat.</w:t>
      </w:r>
    </w:p>
    <w:p>
      <w:pPr/>
      <w:r>
        <w:rPr/>
        <w:t xml:space="preserve">Jiří Hlavatý, Ředitelství silnic a dálnic: “Částečně se odfrézuje ta obrusná vrstva a položí se nová s vyztužením. Bude to jenom provizorní oprava, ale zaručí nám to, že se ty vlny, které jsou dost ostré, roztáhnou na větší délku.” </w:t>
      </w:r>
    </w:p>
    <w:p>
      <w:pPr/>
      <w:r>
        <w:rPr/>
        <w:t xml:space="preserve">Frézovat se bude úsek v délce asi 300 metrů, v oblasti plánovaného napojení severního spoje. Opravy se budou provádět za provozu. Kompletní rekonstrukce bude provedena až po uzavření soudních sporů se zhotovitelem dálnice. Další soudní spor blokuje i dostavbu prodloužené Rudné, kde si majitel domu u dálnice Dušan Richtár prý nárokuje věcné břemeno na cestu k rybníku.</w:t>
      </w:r>
    </w:p>
    <w:p>
      <w:pPr/>
      <w:r>
        <w:rPr/>
        <w:t xml:space="preserve">Daniel Havlík (ČSSD), náměstek hejtmana: “Stále není pořešen soudní spor s panem Richtárem. Soudní spor o ta věcná břemena. Vím, že ŘSD chystá nějaké kroky v tom, aby se situace urychlila.”</w:t>
      </w:r>
    </w:p>
    <w:p>
      <w:pPr/>
      <w:r>
        <w:rPr/>
        <w:t xml:space="preserve">Jak dlouho tedy budou stát řidiči v nekonečných kolonách na ulici 17. listopadu v Porubě vůbec není jasné. Půjde ale zřejmě ještě o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71/dalnice-bude-v-ostrave-provizorne-o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2026-07-16T18:14:38+02:00</dcterms:created>
  <dcterms:modified xsi:type="dcterms:W3CDTF">2026-07-16T18:14:38+02:00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