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Vilma Cibulková četla karvinským dětem</w:t>
      </w:r>
    </w:p>
    <w:p>
      <w:pPr/>
      <w:r>
        <w:rPr/>
        <w:t xml:space="preserve">Držitelka Ceny Thálie i Českého lva, úspěšná divadelní i televizní herečka a dabérka 52letá Vilma Cibulková potěšila svou přítomností karvinské děti i jejich rodiče. Setkala se s nimi v jedné z poboček regionální knihovny, aby jim přečetla několik strašidelných pověstí a pohádek. Děti se ke čtení tématicky oblékly.</w:t>
      </w:r>
    </w:p>
    <w:p>
      <w:pPr/>
      <w:r>
        <w:rPr/>
        <w:t xml:space="preserve">Zatímco děti se těšily na strašidelné čtení, rodiče potěšilo samotné osobní setkání se známou herečkou.</w:t>
      </w:r>
    </w:p>
    <w:p>
      <w:pPr/>
      <w:r>
        <w:rPr/>
        <w:t xml:space="preserve">Anketa, děti a rodiče: “Já se těším na čtení.” “Patří mezi moje oblíbené herečky a jsem ráda, že přišla dětem přečíst.”</w:t>
      </w:r>
    </w:p>
    <w:p>
      <w:pPr/>
      <w:r>
        <w:rPr/>
        <w:t xml:space="preserve">Vilma Cibulková má ke knihám mimořádně kladný vztah, jak prozradila, na četbě vlastně vyrostla.. Jako malá ráda listovala v atlasech, díky nim cestovala, četla dobrodružnou i naučnou literaturu. Dokonce patřila mezi poctivé čtenáře povinné četby.</w:t>
      </w:r>
    </w:p>
    <w:p>
      <w:pPr/>
      <w:r>
        <w:rPr/>
        <w:t xml:space="preserve">Vilma Cibulková, herečka: “Já jsem čtenář toho typu, který od čtení nedokáže odcházet, já se na jakoukoliv literaturu, do které se pustím, dívám jako na film a mám najednou pocit, že ten film běží a já od něj nemůžu odejít.”</w:t>
      </w:r>
    </w:p>
    <w:p>
      <w:pPr/>
      <w:r>
        <w:rPr/>
        <w:t xml:space="preserve">Po čtení si děti prožily i trochu strachu prostřednictvím napínavého vyprávění knihovnice a dočkaly se i autogramiády s herečkou.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172/herecka-vilma-cibulkova-cetla-karv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2026-07-14T14:44:32+02:00</dcterms:created>
  <dcterms:modified xsi:type="dcterms:W3CDTF">2026-07-14T14:44:32+02:00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