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MŠ v Havířově se učí porozumět autistům</w:t>
      </w:r>
    </w:p>
    <w:p>
      <w:pPr/>
      <w:r>
        <w:rPr/>
        <w:t xml:space="preserve">Malý Rostík je autista a chodí do mateřské školy Radniční v Havířově. Tak jako všechny děti s tímto postižením i on má problém s komunikací. Poradenské středisko pro rodinu a dítě se proto rozhodlo vytvořit pro mateřské školy speciální program.</w:t>
      </w:r>
    </w:p>
    <w:p>
      <w:pPr/>
      <w:r>
        <w:rPr/>
        <w:t xml:space="preserve">Pavlína Blažková, sociální pracovnice poradenského střediska RaD: “Víme, že v Havířově je hodně integrovaných dětí do běžných školek, a proto jsme děti chtěli seznámit s tím, že tyto děti nekomunikují slovy, ale obrázky a gesty. Chceme, aby si navzájem pomáhaly”.</w:t>
      </w:r>
    </w:p>
    <w:p>
      <w:pPr/>
      <w:r>
        <w:rPr/>
        <w:t xml:space="preserve">Integrace dětí s postižením mezi zdravé děti není vždy jednoduchá. Rostík navštěvoval mateřskou školu už v loňském roce. Letos má vlastního asistenta.</w:t>
      </w:r>
    </w:p>
    <w:p>
      <w:pPr/>
      <w:r>
        <w:rPr/>
        <w:t xml:space="preserve">Šárka Hofrichtrová, ředitelka MŠ Radniční: “Bylo to nejlepší rozhodnutí, které jsme mohli udělat, protože jsme se ve výsledcích posunuli mnohem dál”.</w:t>
      </w:r>
    </w:p>
    <w:p>
      <w:pPr/>
      <w:r>
        <w:rPr/>
        <w:t xml:space="preserve">Igor Caysberger, asistent: “Besídka byla moc kladná pro tohoto chlapce i pro děti. Snažíme se o jeho integraci do běžné třídy”.</w:t>
      </w:r>
    </w:p>
    <w:p>
      <w:pPr/>
      <w:r>
        <w:rPr/>
        <w:t xml:space="preserve">Středisko pro rodinu a dítě chce s výukovým programem navštívit postupně všechny mateřské školy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228/deti-v-ms-v-havirove-se-uci-porozumet-aut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2026-08-10T10:45:55+02:00</dcterms:created>
  <dcterms:modified xsi:type="dcterms:W3CDTF">2026-08-10T10:45:55+02:00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