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letos přilákala 140 krasobruslařů</w:t>
      </w:r>
    </w:p>
    <w:p>
      <w:pPr/>
      <w:r>
        <w:rPr/>
        <w:t xml:space="preserve">Spokojenost, ale samozřejmě také zklamání. Takové pocity provázejí účastníky snad každé soutěže a nejinak tomu bylo také na letošním ročníku orlovské piruety, kterého se přijely zúčastnit stovky sportovců, trenérů a krasobruslařských nadšenců z celé republiky. </w:t>
      </w:r>
    </w:p>
    <w:p>
      <w:pPr/>
      <w:r>
        <w:rPr/>
        <w:t xml:space="preserve">"Jsou tady děti, které reprezentují různě ve světě, jsou tady také děti z projektu talentované mládeže, takže opravdu je na co koukat," říká ředitelka soutěže Věra Kramná.</w:t>
      </w:r>
    </w:p>
    <w:p>
      <w:pPr/>
      <w:r>
        <w:rPr/>
        <w:t xml:space="preserve">Bruslaři soutěžili v kategoriích od osmi do pětadvaceti let. Jejich výkony posuzovalo šest rozhodčích a na jednotlivých vystoupeních se hodnotilo prakticky všechno.</w:t>
      </w:r>
    </w:p>
    <w:p>
      <w:pPr/>
      <w:r>
        <w:rPr/>
        <w:t xml:space="preserve">"Hodnotí čistotu skoku, čistotu kroku, piruet, hodnotí levely a body, kolik určitý závodník dostane," vysvětluje Věra Kramná, ředitelka soutěže.</w:t>
      </w:r>
    </w:p>
    <w:p>
      <w:pPr/>
      <w:r>
        <w:rPr/>
        <w:t xml:space="preserve">Úspěch na piruetě letos zažili soutěžící z bruslařského klubu LR Cosmetic Ostrava, kteří ve svých kategoriích obsadili celkem dvakrát první místo a jednou se umístili na bronzovém stupínku.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03/orlovska-pirueta-letos-prilakala-140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