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začalo sloužit 21 nových sanitek</w:t>
      </w:r>
    </w:p>
    <w:p>
      <w:pPr/>
      <w:r>
        <w:rPr/>
        <w:t xml:space="preserve">21 zbrusu nových vozidel rychlé pomoci začalo od prosince sloužit v Moravskoslezském kraji. Je to třetina vozů, které celkem v regionu denně jezdí. Sanitky si rozdělily územní odbory napříč celým krajem, podle jednotlivých potřeb. </w:t>
      </w:r>
    </w:p>
    <w:p>
      <w:pPr/>
      <w:r>
        <w:rPr/>
        <w:t xml:space="preserve">Roman Gřegoř, ředitel Zdravotnické záchranné služby MS kraje: “To jsou auta nastavená podle typu činnosti a také trochu podle terénu, ve kterém pracují.” </w:t>
      </w:r>
    </w:p>
    <w:p>
      <w:pPr/>
      <w:r>
        <w:rPr/>
        <w:t xml:space="preserve">Například Karvinsko dostalo tři vozy Mercedes Sprinter. Dva zůstanou přímo v Karviné a jeden bude jezdit v Havířově. </w:t>
      </w:r>
    </w:p>
    <w:p>
      <w:pPr/>
      <w:r>
        <w:rPr/>
        <w:t xml:space="preserve">Martin Adamčík, Zdravotnická záchranná služba MS kraje, Karviná: “Stávající sanity už měly své odježděno a jsme rádi, že ty tři kusy na územním odboru máme.”</w:t>
      </w:r>
    </w:p>
    <w:p>
      <w:pPr/>
      <w:r>
        <w:rPr/>
        <w:t xml:space="preserve">Vozy stály 90 milionů korun. 62 milionů korun se podařilo získat z Evropské unie a zbytek doinvestoval kraj.</w:t>
      </w:r>
    </w:p>
    <w:p>
      <w:pPr/>
      <w:r>
        <w:rPr/>
        <w:t xml:space="preserve">Miroslav Novák (ČSSD), hejtman MS kraje: “V tomto případě jsme přistoupili i k totální výměně  přístrojového vybavení a k nákupu nového softwaru, které jsou po ruce lékařům pro spojení s nemocnicí.”</w:t>
      </w:r>
    </w:p>
    <w:p>
      <w:pPr/>
      <w:r>
        <w:rPr/>
        <w:t xml:space="preserve">V minulém roce vyjela záchranka k pacientům v našem regionu 103tisíckrát a v letošním roce už má o 5 tisíc výjezdů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314/v-ms-kraji-zacalo-slouzit-21-novych-san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2026-05-06T03:37:36+02:00</dcterms:created>
  <dcterms:modified xsi:type="dcterms:W3CDTF">2026-05-06T03:37:36+02:00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