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7.12.2015,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si během honu posvítila na myslivce</w:t>
      </w:r>
    </w:p>
    <w:p>
      <w:pPr/>
      <w:r>
        <w:rPr/>
        <w:t xml:space="preserve">V honitbách celého regionu je v současné době slyšet střelba. Myslivci vyrážejí do přírody, aby odlovili to, co mají v plánu. Ve střehu jsou proto policisté, kteří se každoročně zaměřují na dodržování bezpečnosti při lovu.</w:t>
      </w:r>
    </w:p>
    <w:p>
      <w:pPr/>
      <w:r>
        <w:rPr/>
        <w:t xml:space="preserve">Zlatuše Viačková, mluvčí PČR Karviná: „Tyto kontroly jsou náhodné, takže nikdo předem neví, kde přijedeme. Policisté se během těchto kontrol zaměřují na technický stav zabraní, na doklady ke zbraním a také na oprávněnost jejich použití.“</w:t>
      </w:r>
    </w:p>
    <w:p>
      <w:pPr/>
      <w:r>
        <w:rPr/>
        <w:t xml:space="preserve">Kontroluje se také alkohol a to nejen před honem, ale i po jeho ukončení.</w:t>
      </w:r>
    </w:p>
    <w:p>
      <w:pPr/>
      <w:r>
        <w:rPr/>
        <w:t xml:space="preserve">Zlatuše Viačková, mluvčí PČR Karviná: „Každý majitel zbraně nesmí požít alkoholický nápoj v době, dokud má zbraň u sebe.“</w:t>
      </w:r>
    </w:p>
    <w:p>
      <w:pPr/>
      <w:r>
        <w:rPr/>
        <w:t xml:space="preserve">Pokud totiž policisté zjistí, že je myslivec pod vlivem alkoholu, může dostat pokutu až do výše padesáti tisíc korun. Cílem těchto namátkových kontrol  je zvýšení bezpečnosti na honech. To si uvědomují i samotní myslivci, kteří na bezpečnost kladou velký důraz i bez přítomnosti policie.</w:t>
      </w:r>
    </w:p>
    <w:p>
      <w:pPr/>
      <w:r>
        <w:rPr/>
        <w:t xml:space="preserve">Ladislav Zamarski, hospodář MS Stonávka: „Ráno na hájence je provedena kontrola všech dokladů a rozdají se reflexní prvky. Honci mají vesty a střelci mají reflexní pásky.“</w:t>
      </w:r>
    </w:p>
    <w:p>
      <w:pPr/>
      <w:r>
        <w:rPr/>
        <w:t xml:space="preserve">Zároveň jsou seznámeni s bezpečnostními zásadami při honu.</w:t>
      </w:r>
    </w:p>
    <w:p>
      <w:pPr/>
      <w:r>
        <w:rPr/>
        <w:t xml:space="preserve">Vojtěch Feber, předseda MS Stonávka: „Musí si dávat pozor, aby tam kde mohou doletět broky, nestála další osoba, případně jestli tam nejsou nějaká obydlí.“</w:t>
      </w:r>
    </w:p>
    <w:p>
      <w:pPr/>
      <w:r>
        <w:rPr/>
        <w:t xml:space="preserve">Velký pozor při honech si musí dát střelci i na odražené broky, například od zmrzlých stromu.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358/policie-si-behem-honu-posvitila-na-mysli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2026-09-23T03:01:41+02:00</dcterms:created>
  <dcterms:modified xsi:type="dcterms:W3CDTF">2026-09-23T03:01:41+02:00</dcterms:modified>
</cp:coreProperties>
</file>

<file path=docProps/custom.xml><?xml version="1.0" encoding="utf-8"?>
<Properties xmlns="http://schemas.openxmlformats.org/officeDocument/2006/custom-properties" xmlns:vt="http://schemas.openxmlformats.org/officeDocument/2006/docPropsVTypes"/>
</file>