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výsadba stromů v Karviné</w:t>
      </w:r>
    </w:p>
    <w:p>
      <w:pPr/>
      <w:r>
        <w:rPr/>
        <w:t xml:space="preserve">Podzimní výsadbu nových dřevin v Karviné zpestřila komentovaná ukázka sázení čtyř magnolií poblíž Slezské univerzity. Zúčastnili se jí žáci z ekotýmu Základní školy Prameny.</w:t>
      </w:r>
    </w:p>
    <w:p>
      <w:pPr/>
      <w:r>
        <w:rPr/>
        <w:t xml:space="preserve">Helena Šebestíková, učitelka: “Děti se tak mohou dozvědět podrobnosti, které se týkají výsadby zeleně ve městě Karviná, jak se sází stromy, co je k tomu potřeba a tato akce může pomoci žákům v různých soutěžích, kde se zabývají stromy, rostlinami a podobně.”</w:t>
      </w:r>
    </w:p>
    <w:p>
      <w:pPr/>
      <w:r>
        <w:rPr/>
        <w:t xml:space="preserve">O komentovanou výsadbu se postaral Tomáš Trampler, zaměstnanec magistrátu města.</w:t>
      </w:r>
    </w:p>
    <w:p>
      <w:pPr/>
      <w:r>
        <w:rPr/>
        <w:t xml:space="preserve">Tomáš Trampler, Odbor majetkový MMK: “Popisoval jsem vše od výběru stromů, po technologii výsadeb, co se musí se stromem provádět.”</w:t>
      </w:r>
    </w:p>
    <w:p>
      <w:pPr/>
      <w:r>
        <w:rPr/>
        <w:t xml:space="preserve">Anketa, žáci: “Chodím na soutěže z přírodopisu, takže určitě se to dá použít.” “Mě zaujalo, že se stromy musí nejen kvůli vandalismu kotvit takovými pásky a tahle akce je povedená a jsem ráda, že mě na ni vybrali.” ”Já jsem ráda, že tady jsou ty magnolie, protože tady to je všechno zelené a ty magnolie tomu dodají život.”</w:t>
      </w:r>
    </w:p>
    <w:p>
      <w:pPr/>
      <w:r>
        <w:rPr/>
        <w:t xml:space="preserve">Magnolie nebo-li šácholan japonský je v Česku pěstován jako okrasná dřevina. Vyniká zejména bílými květy, které pokvetou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91/komentovana-vysadba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2026-05-16T06:11:34+02:00</dcterms:created>
  <dcterms:modified xsi:type="dcterms:W3CDTF">2026-05-16T06:11:34+02:00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