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ožije až v příštím roce</w:t>
      </w:r>
    </w:p>
    <w:p>
      <w:pPr/>
      <w:r>
        <w:rPr/>
        <w:t xml:space="preserve">V Karviné-Mizerově skončila velká komplexní rekonstrukce kina Centrum a jeho okolí. Zatímco budova byla hotová už v červnu, s úpravou okolí byly spojené problémy.</w:t>
      </w:r>
    </w:p>
    <w:p>
      <w:pPr/>
      <w:r>
        <w:rPr/>
        <w:t xml:space="preserve">Šárka Swiderová, mluvčí Karviné: “Okolí kina jsme převzali teprve 12. prosince, mělo to být na konci srpna, na začátku září, nicméně firma podle našeho názoru neodvedla kvalitní práci a my jsme ji tedy nemohli převzít.”</w:t>
      </w:r>
    </w:p>
    <w:p>
      <w:pPr/>
      <w:r>
        <w:rPr/>
        <w:t xml:space="preserve">Práce na dokončení prostranství se tedy protáhla. Město dva měsíce řešilo s dodavatelem stavby nápravu. Veškeré posuny v termínech má ale o dohodnuty s poskytovatelem dotace, kráceny by proto být neměly.</w:t>
      </w:r>
    </w:p>
    <w:p>
      <w:pPr/>
      <w:r>
        <w:rPr/>
        <w:t xml:space="preserve">Tomáš Hanzel, primátor Karviné: “Tyto zakázky jsou jasnou ukázkou nedokonalých zákonů, které nás nutí k tomu, abychom vybrali nejlevnější firmu a nakonec si nesli veškeré důsledky toho, jakým způsobem ta akce bude nebo nebude dokončena. Ty akce se nedokončují v termínech,nedokončují se včas a ty ztráty mohou být daleko vyšší, než kdybychom na začátku vysoutěžily firmu o něco dražší.”</w:t>
      </w:r>
    </w:p>
    <w:p>
      <w:pPr/>
      <w:r>
        <w:rPr/>
        <w:t xml:space="preserve">Kvůli pozdnímu dokončení rekonstrukce se také posunulo i promítání filmů, o přesném termínu slavnostního otevření kina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13/karvinske-kino-centrum-ozije-az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2026-07-14T15:36:18+02:00</dcterms:created>
  <dcterms:modified xsi:type="dcterms:W3CDTF">2026-07-14T15:36:18+02:00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