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Kohoutková voda se čepuje v další škole v Ostravě</w:t>
      </w:r>
    </w:p>
    <w:p>
      <w:pPr/>
      <w:r>
        <w:rPr/>
        <w:t xml:space="preserve">Velkým problémem poslední doby jsou automaty na slazené nápoje, které zavalily i školy. Žáci je milují, jenže pro lidský organizmus jsou to téměř jedy a mnoho žáků se v důsledku jejich nadměrného pití potýká se zdravotními potížemi. Je to jedním z důvodů vzniku Nadace V.O.D.A., který se snaží děti učit pít čistou vodu z kohoutku.</w:t>
      </w:r>
    </w:p>
    <w:p>
      <w:pPr/>
      <w:r>
        <w:rPr/>
        <w:t xml:space="preserve">Václav Polák, předseda správní rady Nadace V.O.D.A.: “Projekt má za cíl nejen propagaci pitné kohoutkové vody, ale u našich dětí nastartovat pitný režim.”</w:t>
      </w:r>
    </w:p>
    <w:p>
      <w:pPr/>
      <w:r>
        <w:rPr/>
        <w:t xml:space="preserve">Otakar Kačmář, náměstek ředitele RBP: “Rozhodli jsme se za Revírní bratrskou pokladnu-zdravotní pojišťovnu podpořit dvě školy, protože voda je neodmyslitelná součást zdravého způsobu života.”</w:t>
      </w:r>
    </w:p>
    <w:p>
      <w:pPr/>
      <w:r>
        <w:rPr/>
        <w:t xml:space="preserve">Základní škola Nádražní v Ostravě je další školou, kde mohou žáci využít zařízení na pitnou vodu, které je napojeno na vodovodní řad.</w:t>
      </w:r>
    </w:p>
    <w:p>
      <w:pPr/>
      <w:r>
        <w:rPr/>
        <w:t xml:space="preserve">žáci ZŠ Nádražní</w:t>
      </w:r>
    </w:p>
    <w:p>
      <w:pPr/>
      <w:r>
        <w:rPr/>
        <w:t xml:space="preserve">Radmila Jeřábková, zástupkyně ředitele ZŠ Nádražní: “Jme velmi rádi, že nám byl nainstalován tento cool water point, protože naši žáci opravdu pijí velmi nezdravě a doufám, že to přispěje k tomu, aby změnili své návyky.”</w:t>
      </w:r>
    </w:p>
    <w:p>
      <w:pPr/>
      <w:r>
        <w:rPr/>
        <w:t xml:space="preserve">Pítko na vodu je vybaveno i počítadlem spotřeby a nadace voda chce tyto údaje sbírat a vyhodnocovat. Projekt bude pokračovat i v dalším roce, kdy budou vybaveny další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1/kohoutkova-voda-se-cepuje-v-dalsi-skol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2026-07-18T04:07:43+02:00</dcterms:created>
  <dcterms:modified xsi:type="dcterms:W3CDTF">2026-07-18T04:07:43+02:00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