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funguje centrální ředírna</w:t>
      </w:r>
    </w:p>
    <w:p>
      <w:pPr/>
      <w:r>
        <w:rPr/>
        <w:t xml:space="preserve">Před dvěma měsíci zprovoznila Nemocnice s poliklinikou v části centrálního příjmu pracoviště ředírny. Zdravotní personál tady každé ráno ředí do připravených kanystrů povrchovou a nástrojovou dezinfekci pomocí speciálního přístroje pro ambulantní i lůžková oddělení celé nemocnice, ale i laboratoře a rentgeny.</w:t>
      </w:r>
    </w:p>
    <w:p>
      <w:pPr/>
      <w:r>
        <w:rPr/>
        <w:t xml:space="preserve">Pavlína Jadamíková, vrchní sestra: “Před námi jsou směšovače, jsou to dva přístroje, které používáme zvlášť pro nástrojovou, zvlášť pro povrchovou dezinfekci, tam se manuálně nastaví koncentrace daného roztoku a množství litrů, kolik potřebuje dané pracoviště.”</w:t>
      </w:r>
    </w:p>
    <w:p>
      <w:pPr/>
      <w:r>
        <w:rPr/>
        <w:t xml:space="preserve">Směšovač nasaje dezinfekční roztok a rozředí ho s potřebným množstvím vody do řádně označeného kanystru.</w:t>
      </w:r>
    </w:p>
    <w:p>
      <w:pPr/>
      <w:r>
        <w:rPr/>
        <w:t xml:space="preserve">Dezinfekce je pak rozvážena na všechna oddělení, kde je dále používána.</w:t>
      </w:r>
    </w:p>
    <w:p>
      <w:pPr/>
      <w:r>
        <w:rPr/>
        <w:t xml:space="preserve">Pavlína Jadamíková, vrchní sestra: “Nástrojová dezinfekce se používá k dekontaminaci použitých nástrojů, emitních misek a pomůcek, které nejsou určené k jednorázovému použití.”</w:t>
      </w:r>
    </w:p>
    <w:p>
      <w:pPr/>
      <w:r>
        <w:rPr/>
        <w:t xml:space="preserve">Povrchová dezinfekce se na oddělení používá k otírání pracovních ploch, lůžek nebo vozíků.</w:t>
      </w:r>
    </w:p>
    <w:p>
      <w:pPr/>
      <w:r>
        <w:rPr/>
        <w:t xml:space="preserve">Výhodou centrální ředírny je kontrolovaná přesná koncentrace daných roztoků a také úspora nemalých finančních prostředků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01/v-karvinske-nemocnici-funguje-centralni-re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