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lidí bez práce stoupá</w:t>
      </w:r>
    </w:p>
    <w:p>
      <w:pPr/>
      <w:r>
        <w:rPr/>
        <w:t xml:space="preserve">Počet lidí bez práce v celé republice stoupá. Zaměstnání aktuálně nemá 500 tisíc 812 lidí a průměrná míra nezaměstnanosti stoupla na 8 celých 6 desetin procenta. Na Karvinsku se ovšem počet nezaměstnaných ve srovnání s předchozím měsícem naopak snížil o 104 lidí. Míra nezaměstnanosti 14.5 % pořád vysoko překračuje celostátní průměr. Největší šanci nají práci mají horníci, zedníci, kameníci, omítkáři, kovodělníci, ale i nástrojáři a lékaři. Analytici upozorňují, že lidí bez práce bude přibývat ještě několik měsíců. Průměrná míra nezaměstnanosti by v Česku mohla v polovině příštího roku přesáhnout dokonce hranici deseti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1/pocet-lidi-bez-prace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2026-05-23T18:35:33+02:00</dcterms:created>
  <dcterms:modified xsi:type="dcterms:W3CDTF">2026-05-23T18:35:33+02:00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