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soutěž v přírodních vědách</w:t>
      </w:r>
    </w:p>
    <w:p>
      <w:pPr/>
      <w:r>
        <w:rPr/>
        <w:t xml:space="preserve">Fyzika, či chemie nejsou u všech žáků moc oblíbené předměty. Pokud se ale výuka stane zajímavou a zábavnou, může tomu být jinak. Právě o to se snaží na Gymnáziu Komenského v Havířově, kde si připravili už druhý ročník soutěže, ve které si žáci mohou vyzkoušet mnoho zajímavých pokusů.</w:t>
      </w:r>
    </w:p>
    <w:p>
      <w:pPr/>
      <w:r>
        <w:rPr/>
        <w:t xml:space="preserve">Kateřina Kyjovská, učitelka: “Její účel je rozšířit povědomí o přírodních vědách. Jsme v regionu, kde se přírodní vědy ujmou, máme tady špatné životní prostředí. Právě o tom by se měli žáci něco dovědět. Plní úkoly z fyziky, chemie, biologie, matematiky a zeměpisu”.</w:t>
      </w:r>
    </w:p>
    <w:p>
      <w:pPr/>
      <w:r>
        <w:rPr/>
        <w:t xml:space="preserve">anketa, soutěžící ZŠ Moravská: “Měli jsme přiřadit kartičky s fyzikálními vzorci a měli jsme vytvořit vteřinové kyvadlo.”</w:t>
      </w:r>
    </w:p>
    <w:p>
      <w:pPr/>
      <w:r>
        <w:rPr/>
        <w:t xml:space="preserve">Zajímavý praktický úkol plnili soutěžící i v učebně chemie.</w:t>
      </w:r>
    </w:p>
    <w:p>
      <w:pPr/>
      <w:r>
        <w:rPr/>
        <w:t xml:space="preserve">Alexandra Grabovská, učitelka: “Mají za úkol ověřovat přítomnost flavonoidů v citrusových plodech. Následně zkoumali, ve kterých produktech je nejvíce přítomný vitamín C.”</w:t>
      </w:r>
    </w:p>
    <w:p>
      <w:pPr/>
      <w:r>
        <w:rPr/>
        <w:t xml:space="preserve">V rámci biologie musely například týmy popsat jednotlivé části pohybového aparátu a sestavit část páteře. Nakonec všechny úkoly vyřešili nejlépe deváťáci ze Základní školy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520/v-havirove-se-konala-soutez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2026-06-18T05:25:56+02:00</dcterms:created>
  <dcterms:modified xsi:type="dcterms:W3CDTF">2026-06-18T05:25:56+02:00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