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Dohoda o vzájemné spolupráci</w:t>
      </w:r>
    </w:p>
    <w:p>
      <w:pPr/>
      <w:r>
        <w:rPr/>
        <w:t xml:space="preserve">Tomáš Hanzel, primátor Karviné: </w:t>
      </w:r>
      <w:r>
        <w:rPr>
          <w:i w:val="1"/>
          <w:iCs w:val="1"/>
        </w:rPr>
        <w:t xml:space="preserve">"Město a PČR již dlouhodobě spolupracují, dneska jsme to oficiálním dokumentem stvrdili. Takovou tu spolupráci, že budeme ještě více a ještě intenzivněji spolupracovat. Je to o tom, že bude zřízena speciální krizová skupina, která bude operativně řešit neohlášené narušení veřejného pořádku, o kterém nikdo nevěděl."</w:t>
      </w:r>
    </w:p>
    <w:p>
      <w:pPr/>
      <w:r>
        <w:rPr/>
        <w:t xml:space="preserve">Miloš Pollak, PČR Karviná: </w:t>
      </w:r>
      <w:r>
        <w:rPr>
          <w:i w:val="1"/>
          <w:iCs w:val="1"/>
        </w:rPr>
        <w:t xml:space="preserve">"Tento krizový štáb reaguje na neohlášené demonstrace, případně různá shromáždění občanů, kdy budeme jednoznačně reagovat na to, co se bude ve městě dít."</w:t>
      </w:r>
    </w:p>
    <w:p>
      <w:pPr/>
      <w:r>
        <w:rPr/>
        <w:t xml:space="preserve">Dohoda dále upravuje například potírání pouliční prostituce, boj proti nepřizpůsobivým občanům, zajištění pořádku při sportovních akcích a jiné.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049/dohoda-o-vzajemne-spolup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2026-09-21T04:11:30+02:00</dcterms:created>
  <dcterms:modified xsi:type="dcterms:W3CDTF">2026-09-21T04:11:30+02:00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