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Sedmnáctý ročník tradičního turnaje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8/sedmnacty-rocnik-tradicniho-turnaj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