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bazén – obavy ze vstupného</w:t>
      </w:r>
    </w:p>
    <w:p>
      <w:pPr/>
      <w:r>
        <w:rPr/>
        <w:t xml:space="preserve">Generální rekonstrukce bruntálského bazénu a jeho přestavba na moderní wellnescentrum probíhá bez vážnějších zádrhelů.</w:t>
      </w:r>
    </w:p>
    <w:p>
      <w:pPr/>
      <w:r>
        <w:rPr/>
        <w:t xml:space="preserve">Michal Kafura, projektový manažer MěÚ Bruntál: "Stavba bazénu plus minus probíhá podle harmonogramu. Pokud nenastanou nějaké zvláštní okolnosti z hlediska počasí, lze předpokládat, že na jaře příštího roku by bazén mohl přivítat první návštěvníky, zhruba od dubna."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se bojím, že to bud drahé, určitě." 2. "Myslím si, že to bude drahé." 3. "Podle toho, kolik to bude stát."</w:t>
      </w:r>
    </w:p>
    <w:p>
      <w:pPr/>
      <w:r>
        <w:rPr/>
        <w:t xml:space="preserve">Obavy obyvatel Bruntálu jsou podle radních neopodstatněné. Návštěvu špičkově vybaveného sportovně rekreačního centra chce město dopřát každému.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"Řekněme, že za půl druhé hodiny zaplatí návštěvník přibližně 85 korun. Za hodinu koupání nebo návštěvy bazénu to bude ještě méně, řekněme 65 korun."</w:t>
      </w:r>
    </w:p>
    <w:p>
      <w:pPr/>
      <w:r>
        <w:rPr/>
        <w:t xml:space="preserve">Návštěvníci budou navíc moci využívat zvýhodněné předplatné prostřednictvím čipových karet. Zaplatí jenom skutečně strávenou dobu ve welnescentru.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 znamená, že pokud zde budou 40 minut zaplatí 40 korun, 70 minut zaplatí 70 korun. Čipová karta se bude vztahovat i na návštěvu restauračního zařízení."</w:t>
      </w:r>
    </w:p>
    <w:p>
      <w:pPr/>
      <w:r>
        <w:rPr/>
        <w:t xml:space="preserve">V budoucnosti by se bazén měl stát součástí rozsáhlého sportovně rekreačního areálu. Lidé si už začínají zvykat na jeho zatím pracovní název Sport Campus.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65/bruntalsky-bazen--obavy-ze-vstup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2026-06-16T21:04:44+02:00</dcterms:created>
  <dcterms:modified xsi:type="dcterms:W3CDTF">2026-06-16T21:04:44+02:00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