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budově vedení policie se staví nová recepce</w:t>
      </w:r>
    </w:p>
    <w:p>
      <w:pPr/>
      <w:r>
        <w:rPr/>
        <w:t xml:space="preserve">Budova bývalého okresního ředitelství, nově obou územních odborů státní policie v Novém Jičíně chce nastavit vlídnější tvář pro návštěvníky. Původní recepce s vysokým pultem je už minulostí. Během posledního měsíce roku se vstupní prostor promění k nepoznání, podobně jako už dříve přestavěný vestibul obvodního oddělení na Vančurově ulici.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"Od počátku října do přibližně poloviny prosince letošního roku je částečně omezen provoz v budově územních odborů v Novém Jičíně, a to z důvodu rekonstrukce vstupu do této budovy a taky zřízení nového koordinačního a komunikačního centra tady v budově územních odborů, které bude přibližně stát 1 200 000 korun a je financováno z projektu P1000."</w:t>
      </w:r>
    </w:p>
    <w:p>
      <w:pPr/>
      <w:r>
        <w:rPr/>
        <w:t xml:space="preserve">Recepce a informace pro návštěvníky jsou dočasně přemístěny asi o dvacet metrů dál do vestibulu před zasedacím sálem. Rekonstrukce probíhá za plného provozu budovy. Kromě vstupní haly se pracuje také na úpravách v bývalé čekárně u dopravního inspektorátu. Projekt P1000 se na Novojičínsku uplatňuje už potřetí.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"Na Novojičínsku máme z projektu P1000 rekonstruované už dvě recepce a je to recepce na obvodním oddělení v Novém Jičíně na ulici Vančurova a také jedna z posledních a to obvodní oddělení v Kopřivnici. Občané, kteří poté přijdou přibližně v polovině prosince mohou zhlédnout opravdu nové vybavení této místnosti, samozřejmě také v novém image a stylu a samozřejmě také i další možné vybavení, které skýtá tento projekt."</w:t>
      </w:r>
    </w:p>
    <w:p>
      <w:pPr/>
      <w:r>
        <w:rPr/>
        <w:t xml:space="preserve">Opravou prochází také vnější schodiště, které je nutné obcházet po rampě pro kočárky a vozíčkáře. Až do doby otevření nové recepce proto policisté žádají návštěvníky o shovívavost.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106/v-budove-vedeni-policie-se-stavi-nova-recep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2026-04-21T02:12:00+02:00</dcterms:created>
  <dcterms:modified xsi:type="dcterms:W3CDTF">2026-04-21T02:12:00+02:00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