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turnaje O pohár starosty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1/11-rocnik-turnaje-o-pohar-starosty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