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9/novorocni-prani-starosty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