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nájmu městských bytů v Ostravě</w:t>
      </w:r>
    </w:p>
    <w:p>
      <w:pPr/>
      <w:r>
        <w:rPr/>
        <w:t xml:space="preserve">V největším městském obvodu Ostrava - Jih bylo v letošním roce v třípokojovém bytě o velikosti 75 metrů čtverečních nájemné asi dva a půl tisíce korun. V roce 2010 ale nájemník zaplatí už 3150 korun. Za metr čtvereční zaplatí místo 35 korun 42 korun.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„Náklady na údržbu bytového fondu jsou vysoké, řada těch domů není opravená. Je to vidět - některé jsou zateplené, mají nová okna, některé nemají. Čili obvody jsou povinny veškerý ten výnos vracet zpět do investic a do oprav."</w:t>
      </w:r>
    </w:p>
    <w:p>
      <w:pPr/>
      <w:r>
        <w:rPr/>
        <w:t xml:space="preserve">Podobně jsou na tom lidé i v dalších 19 městských obvodech, které vlastní byty. Maximální částku zvýšení nájemného, 50 korun za metr čtvereční, budou platit nájemníci v Moravské Ostravě, Přívoze a ve Vítkovicích.</w:t>
      </w:r>
    </w:p>
    <w:p>
      <w:pPr/>
      <w:r>
        <w:rPr/>
        <w:t xml:space="preserve">Poruba, Mariánské Hory, Hulváky a Ostrava-Jih schválily slevu.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„Lidé, kteří nemají peníze, budou mít problémy."</w:t>
      </w:r>
      <w:r>
        <w:rPr/>
        <w:t xml:space="preserve"> 2. </w:t>
      </w:r>
      <w:r>
        <w:rPr>
          <w:i w:val="1"/>
          <w:iCs w:val="1"/>
        </w:rPr>
        <w:t xml:space="preserve">„Teď, když je krize, to bude horší pro všechny lidi."</w:t>
      </w:r>
      <w:r>
        <w:rPr/>
        <w:t xml:space="preserve"> 3. </w:t>
      </w:r>
      <w:r>
        <w:rPr>
          <w:i w:val="1"/>
          <w:iCs w:val="1"/>
        </w:rPr>
        <w:t xml:space="preserve">„Podle mě je to blbost. Co s těma, co na to nebudou mít?"</w:t>
      </w:r>
    </w:p>
    <w:p>
      <w:pPr/>
      <w:r>
        <w:rPr/>
        <w:t xml:space="preserve">V současné době je tržní nájemné většinou vyšší než nájmy v městských bytech. Cena by se ale měla postupně srovnávat a je možné, že tržní nájemné bude klesat.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72/zvyseni-najmu-mestskych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2026-07-17T07:10:53+02:00</dcterms:created>
  <dcterms:modified xsi:type="dcterms:W3CDTF">2026-07-17T07:10:53+02:00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