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rozhodli o podobě přednádraží</w:t>
      </w:r>
    </w:p>
    <w:p>
      <w:pPr/>
      <w:r>
        <w:rPr/>
        <w:t xml:space="preserve">Takto bude vypadat přednádražní prostor v Havířově. Rozhodli o tom občané, kteří se zapojili do veřejné ankety. Ta probíhala během listopadu a prosince loňského roku. Lidé si mohli vybrat ze čtyř návrhů. Všechny řešily zejména navýšení počtu parkovacích míst.</w:t>
      </w:r>
    </w:p>
    <w:p>
      <w:pPr/>
      <w:r>
        <w:rPr/>
        <w:t xml:space="preserve">Eva Wojnarová, tisková mluvčí magistrátu: “Lidé preferovali projekt se 182 parkovacími místy, což je pro nás nesmírně důležité, protože s jejich nedostatkem neustále bojujeme. Také se jim líbilo, že vítězná varianta počítá s nejvíce zeleni. Důležité také je, že když cestující vystoupí z autobusu, projdou do budovy nádraží pod zastřešením”.</w:t>
      </w:r>
    </w:p>
    <w:p>
      <w:pPr/>
      <w:r>
        <w:rPr/>
        <w:t xml:space="preserve">Celkově se do ankety zapojilo 1556 respondentů. Pro vítězný návrh hlasovalo 595 lidí. </w:t>
      </w:r>
    </w:p>
    <w:p>
      <w:pPr/>
      <w:r>
        <w:rPr/>
        <w:t xml:space="preserve">Daniel Pawlas (KSČM), primátor města: “My jsme rádi, že se občané zúčastnili této ankety. My samozřejmě přijmeme tuto variantu. Nyní zadáme zpracovat projektovou dokumentaci a budeme hledat možnosti financování, ať už z dotace, nebo vlastních zdrojů”.</w:t>
      </w:r>
    </w:p>
    <w:p>
      <w:pPr/>
      <w:r>
        <w:rPr/>
        <w:t xml:space="preserve">Veškerá projektová dokumentace vznikne v průběhu roku 2016, náklady na ni jsou </w:t>
      </w:r>
    </w:p>
    <w:p>
      <w:pPr/>
      <w:r>
        <w:rPr/>
        <w:t xml:space="preserve">vyčísleny na cca 2,2 miliony korun. Samotná stavba by pak mohla nejdříve začít v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056/lide-v-havirove-rozhodli-o-podob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