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Opavě: 612 564 Kč</w:t>
      </w:r>
    </w:p>
    <w:p>
      <w:pPr/>
      <w:r>
        <w:rPr/>
        <w:t xml:space="preserve">Už po 16. obcházeli v prvních dvou lednových týdnech Kašpar, Melichar a Baltazar městem a žádali lidi o přispění na projekty opavské Charity. Letos se vybralo téměř 613 000 korun, o 100 000 více, než vloni</w:t>
      </w:r>
    </w:p>
    <w:p>
      <w:pPr/>
      <w:r>
        <w:rPr/>
        <w:t xml:space="preserve">Jan Hanuš, ředitel Charity Opava:</w:t>
      </w:r>
    </w:p>
    <w:p>
      <w:pPr/>
      <w:r>
        <w:rPr/>
        <w:t xml:space="preserve">„Lidi jsou vstřícnější, možná dají i větší obnos. Hlavně ubývá lidí, kteří zabouchnou dveře před malými koledníky. Nebo kteří řeknou: absolutně vám nic nedáme. Z toho mám radost.“</w:t>
      </w:r>
    </w:p>
    <w:p>
      <w:pPr/>
      <w:r>
        <w:rPr/>
        <w:t xml:space="preserve">A je to znát: dárci často „své“  Tři krále vyhlížejí s připravenými penězi.</w:t>
      </w:r>
    </w:p>
    <w:p>
      <w:pPr/>
      <w:r>
        <w:rPr/>
        <w:t xml:space="preserve">Anketa: dárci Tříkrálové sbírky</w:t>
      </w:r>
    </w:p>
    <w:p>
      <w:pPr/>
      <w:r>
        <w:rPr/>
        <w:t xml:space="preserve">„Těšíme se vždycky každý rok. Vždycky tady chodí stejní koledníci, takže očekáváme a přispíváme každý rok.“</w:t>
      </w:r>
    </w:p>
    <w:p>
      <w:pPr/>
      <w:r>
        <w:rPr/>
        <w:t xml:space="preserve">„Já myslím, že je spousta projektů, kde ty peníze jsou třeba.“</w:t>
      </w:r>
    </w:p>
    <w:p>
      <w:pPr/>
      <w:r>
        <w:rPr/>
        <w:t xml:space="preserve">Pomáhá také fakt, že lidé dopředu vědí, na co vlastně přispívají. A také, že peníze zůstanou v jejich regionu.</w:t>
      </w:r>
    </w:p>
    <w:p>
      <w:pPr/>
      <w:r>
        <w:rPr/>
        <w:t xml:space="preserve">Jan Hanuš, ředitel Charity Opava:</w:t>
      </w:r>
    </w:p>
    <w:p>
      <w:pPr/>
      <w:r>
        <w:rPr/>
        <w:t xml:space="preserve">“Potřebujeme obnovit automobil pro svoz klientů do denního stacionáře pro seniory. Auto co máme, má najeto 350 000 km. Ty opravy už jsou neúnosné.”</w:t>
      </w:r>
    </w:p>
    <w:p>
      <w:pPr/>
      <w:r>
        <w:rPr/>
        <w:t xml:space="preserve">Vybrané peníze poputují také do mobilního hospicu, mateřského centra Neškola nebo se za ně opraví chráněné bydlení pro duševně nemocné. Suma, vybraná v Tříkrálové sbírce, rok od roku stoupá. A to přesto, že v Opavě je dlouhodobě nedostatek koledníků.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22080/trikralova-sbirka-v-opave-612-564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2026-04-06T04:56:49+02:00</dcterms:created>
  <dcterms:modified xsi:type="dcterms:W3CDTF">2026-04-06T04:56:49+02:00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